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3B5F">
      <w:pPr>
        <w:spacing w:line="240" w:lineRule="auto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ГОСТ Р 22.1.07-99 </w:t>
      </w:r>
    </w:p>
    <w:p w:rsidR="00000000" w:rsidRDefault="00473B5F">
      <w:pPr>
        <w:spacing w:line="240" w:lineRule="auto"/>
        <w:ind w:firstLine="284"/>
        <w:rPr>
          <w:b/>
          <w:sz w:val="20"/>
        </w:rPr>
      </w:pPr>
    </w:p>
    <w:p w:rsidR="00000000" w:rsidRDefault="00473B5F">
      <w:pPr>
        <w:spacing w:line="240" w:lineRule="auto"/>
        <w:ind w:firstLine="284"/>
        <w:rPr>
          <w:b/>
          <w:sz w:val="20"/>
        </w:rPr>
      </w:pPr>
      <w:r>
        <w:rPr>
          <w:sz w:val="20"/>
        </w:rPr>
        <w:t>УДК 658.382.3:006.354                                                                                               Группа Т58</w:t>
      </w:r>
    </w:p>
    <w:p w:rsidR="00000000" w:rsidRDefault="00473B5F">
      <w:pPr>
        <w:spacing w:line="240" w:lineRule="auto"/>
        <w:ind w:firstLine="284"/>
        <w:rPr>
          <w:b/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ГОСУДАРСТВЕННЫЙ СТАНДАРТ РОССИЙСКОЙ ФЕДЕРАЦИИ</w:t>
      </w:r>
    </w:p>
    <w:p w:rsidR="00000000" w:rsidRDefault="00473B5F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Безопасность в чрезвычайных ситуациях</w:t>
      </w:r>
    </w:p>
    <w:p w:rsidR="00000000" w:rsidRDefault="00473B5F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МОНИТОРИНГ И ПРОГНОЗИР</w:t>
      </w:r>
      <w:r>
        <w:rPr>
          <w:b/>
          <w:sz w:val="20"/>
        </w:rPr>
        <w:t xml:space="preserve">ОВАНИЕ ОПАСНЫХ </w:t>
      </w: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МЕТЕОРОЛОГИЧЕСКИХ ЯВЛЕНИЙ И ПРОЦЕССОВ</w:t>
      </w:r>
    </w:p>
    <w:p w:rsidR="00000000" w:rsidRDefault="00473B5F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Общие требования</w:t>
      </w: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sz w:val="20"/>
          <w:lang w:val="en-US"/>
        </w:rPr>
        <w:t>Safety in emergencies.</w:t>
      </w: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sz w:val="20"/>
          <w:lang w:val="en-US"/>
        </w:rPr>
        <w:t xml:space="preserve">Monitoring and forecasting of dangerous weather phenomena and processes. </w:t>
      </w: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sz w:val="20"/>
          <w:lang w:val="en-US"/>
        </w:rPr>
        <w:t>Basic requirements</w:t>
      </w:r>
    </w:p>
    <w:p w:rsidR="00000000" w:rsidRDefault="00473B5F">
      <w:pPr>
        <w:spacing w:line="240" w:lineRule="auto"/>
        <w:ind w:firstLine="284"/>
        <w:rPr>
          <w:b/>
          <w:sz w:val="20"/>
        </w:rPr>
      </w:pPr>
    </w:p>
    <w:p w:rsidR="00000000" w:rsidRDefault="00473B5F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Дата введения 2000—01—01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ОКС 13.020;    ОКСТУ 0022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Предисловие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1 РАЗРАБОТАН Агентством по мониторингу и прогнозированию чрезвычайных ситуаций Министерства Российской Федерации по делам гражданской обороны, чрезвычайным ситуациям и ликвидации последствий стихийных бедствий с участием рабочей группы специалистов Техниче</w:t>
      </w:r>
      <w:r>
        <w:rPr>
          <w:sz w:val="20"/>
        </w:rPr>
        <w:t>ского комитета по стандартизации ТК 71 «Гражданская оборона, предупреждение и ликвидация чрезвычайных ситуаций»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ВНЕСЕН Техническим комитетом по стандартизации ТК 71 «Гражданская оборона, предупреждение и ликвидация чрезвычайных ситуаций»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2 ПРИНЯТ И ВВЕДЕН В ДЕЙСТВИЕ Постановлением Госстандарта России от 25 мая 1999 г. № 180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3 ВВЕДЕН ВПЕРВЫЕ</w:t>
      </w:r>
    </w:p>
    <w:p w:rsidR="00000000" w:rsidRDefault="00473B5F">
      <w:pPr>
        <w:spacing w:line="240" w:lineRule="auto"/>
        <w:ind w:firstLine="284"/>
        <w:rPr>
          <w:b/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1 Область применения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Настоящий стандарт устанавливает общие требования к составу и содержанию работ по мониторингу и прогнозированию опасных метеорологических явлен</w:t>
      </w:r>
      <w:r>
        <w:rPr>
          <w:sz w:val="20"/>
        </w:rPr>
        <w:t>ий и процессов.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Стандарт обязателен для организаций и предприятий, осуществляющих мониторинг, прогнозирование и предупреждение чрезвычайных ситуаций, вызванных опасными метеорологическими явлениями и процессами.</w:t>
      </w:r>
    </w:p>
    <w:p w:rsidR="00000000" w:rsidRDefault="00473B5F">
      <w:pPr>
        <w:spacing w:line="240" w:lineRule="auto"/>
        <w:ind w:firstLine="284"/>
        <w:rPr>
          <w:b/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2 Нормативные ссылки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В настоящем стандарте использованы ссылки на следующие стандарты: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ГОСТ Р 22.0.03—95 Безопасность в чрезвычайных ситуациях. Природные чрезвычайные ситуации. Термины и определения. Номенклатура поражающих факторов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ГОСТ Р 22.1.01—95 Безопасность в чрезвычайных ситуациях. Монитори</w:t>
      </w:r>
      <w:r>
        <w:rPr>
          <w:sz w:val="20"/>
        </w:rPr>
        <w:t>нг и прогнозирование. Основные положения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ГОСТ Р 22.1.02—95 Безопасность в чрезвычайных ситуациях. Мониторинг и прогнозирование. Термины и определения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ГОСТ Р 22.1.04—96 Безопасность в чрезвычайных ситуациях. Мониторинг аэрокосмический. Номенклатура контролируемых параметров чрезвычайных ситуаций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ГОСТ 17713—89 Сельскохозяйственная метеорология. Термины и определения</w:t>
      </w:r>
    </w:p>
    <w:p w:rsidR="00000000" w:rsidRDefault="00473B5F">
      <w:pPr>
        <w:spacing w:line="240" w:lineRule="auto"/>
        <w:ind w:firstLine="284"/>
        <w:rPr>
          <w:b/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3 Определения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В настоящем стандарте применяют следующие термины с соответствующими определениями: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опасное метеорологическое явление: </w:t>
      </w:r>
      <w:r>
        <w:rPr>
          <w:sz w:val="20"/>
        </w:rPr>
        <w:t xml:space="preserve">По ГОСТ Р </w:t>
      </w:r>
      <w:r>
        <w:rPr>
          <w:sz w:val="20"/>
        </w:rPr>
        <w:t>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сильный ветер: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вихрь: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ураган: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циклон: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шторм: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шквал: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смерч: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продолжительный ветер: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гроза: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ливень: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град: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снег: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гололед: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сильный снегопад: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сильная метель: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туман: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пыльная буря: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засуха:</w:t>
      </w:r>
      <w:r>
        <w:rPr>
          <w:sz w:val="20"/>
        </w:rPr>
        <w:t xml:space="preserve"> По ГОСТ Р 22.0.03;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мониторинг и прогнозирование природных ЧС: </w:t>
      </w:r>
      <w:r>
        <w:rPr>
          <w:sz w:val="20"/>
        </w:rPr>
        <w:t>По ГОСТ Р 22.1.02;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заморозок:</w:t>
      </w:r>
      <w:r>
        <w:rPr>
          <w:sz w:val="20"/>
        </w:rPr>
        <w:t xml:space="preserve"> По ГОСТ 17713.</w:t>
      </w:r>
    </w:p>
    <w:p w:rsidR="00000000" w:rsidRDefault="00473B5F">
      <w:pPr>
        <w:spacing w:line="240" w:lineRule="auto"/>
        <w:ind w:firstLine="284"/>
        <w:rPr>
          <w:b/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4 Основные положения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4.1 Мониторинг опасных метеорологических явлений и процессов в ЧС является составной частью государственного мониторинга и прогнозирования окружающей природной среды.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4.2 Мониторинг опасных метеорологических явлений и процессов осуществляется организациями, специально уполномоченными по проведению мониторинга окружающей среды в целях своевременного выявления и прогнозирования ра</w:t>
      </w:r>
      <w:r>
        <w:rPr>
          <w:sz w:val="20"/>
        </w:rPr>
        <w:t>звития негативных процессов, влияющих на состояние среды обитания, разработки и реализации мер по предотвращению опасных последствий этих процессов.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4.3 Мониторинг опасных метеорологических явлений и процессов включает: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- регулярные наблюдения за состоянием метеорологических явлений и процессов, их количественными и качественными показателями;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- сбор, хранение и обработку данных наблюдений;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- создание и ведение банков данных.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4.4 Уполномоченные органы по проведению мониторинга и прогнозирования опасных мете</w:t>
      </w:r>
      <w:r>
        <w:rPr>
          <w:sz w:val="20"/>
        </w:rPr>
        <w:t>орологических явлений и процессов осуществляют сбор, обработку, обобщение, накопление, хранение и распространение информации на местном (локальном), региональном (территориальном), федеральном уровнях. Информационные системы должны соответствовать требованиям ГОСТ Р 22.1.01.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4.5 Прогнозирование опасных метеорологических явлений и процессов осуществляется в соответствии с ГОСТ Р 22.1.01.</w:t>
      </w:r>
    </w:p>
    <w:p w:rsidR="00000000" w:rsidRDefault="00473B5F">
      <w:pPr>
        <w:spacing w:line="240" w:lineRule="auto"/>
        <w:ind w:firstLine="284"/>
        <w:rPr>
          <w:b/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 Общие требования к системе мониторинга и прогнозирования</w:t>
      </w: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опасных метеорологических явлений и процессов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Общие требовани</w:t>
      </w:r>
      <w:r>
        <w:rPr>
          <w:sz w:val="20"/>
        </w:rPr>
        <w:t>я к системе мониторинга и прогнозирования опасных метеорологических явлений и процессов приведены в таблице 1.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473B5F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lastRenderedPageBreak/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843"/>
        <w:gridCol w:w="1836"/>
        <w:gridCol w:w="8"/>
        <w:gridCol w:w="2409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опасного </w:t>
            </w:r>
            <w:proofErr w:type="spellStart"/>
            <w:r>
              <w:rPr>
                <w:sz w:val="20"/>
              </w:rPr>
              <w:t>метеорологичес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Исходный процесс и явления, определяющие развитие опасных</w:t>
            </w:r>
          </w:p>
        </w:tc>
        <w:tc>
          <w:tcPr>
            <w:tcW w:w="53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Прогнозируемый параметр,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 действия и проявления поражающего фактора опасного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кого явления,</w:t>
            </w:r>
          </w:p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метеорологических явлений, процессов в 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Наблюдаемый и контролируемый параметр</w:t>
            </w:r>
          </w:p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Способ и средство наблюдений</w:t>
            </w:r>
          </w:p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Режим наблюдений</w:t>
            </w:r>
          </w:p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заблаговременность прогноза</w:t>
            </w:r>
          </w:p>
        </w:tc>
        <w:tc>
          <w:tcPr>
            <w:tcW w:w="3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метеоролог</w:t>
            </w:r>
            <w:r>
              <w:rPr>
                <w:sz w:val="20"/>
              </w:rPr>
              <w:t>ического явления,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 Сильный ветер (включая шторм, шквал, ураган)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Синоптические процессы в тропосфере, синоптические объекты, конвективная неустойчивость, рельеф местности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Направление (откуда дует ветер): румбы или градусы горизонта. Скорость, м/с; средняя (осреднение 2—10 мин), максимальная (порывы ветра)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Визуальные и инструментальные наблюдения с помощью технических средств.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Авиационно-косми-ческие</w:t>
            </w:r>
            <w:proofErr w:type="spellEnd"/>
            <w:r>
              <w:rPr>
                <w:sz w:val="20"/>
              </w:rPr>
              <w:t xml:space="preserve"> наблюдения —по ГОСТ Р 22.1.04.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Радиолокацион-ные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метеорологи-ческие</w:t>
            </w:r>
            <w:proofErr w:type="spellEnd"/>
            <w:r>
              <w:rPr>
                <w:sz w:val="20"/>
              </w:rPr>
              <w:t xml:space="preserve"> наблюдения.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Н</w:t>
            </w:r>
            <w:r>
              <w:rPr>
                <w:sz w:val="20"/>
              </w:rPr>
              <w:t>аблюдения по косвенным признакам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метеорологический мониторинг.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Учащенный метеорологический мониторинг в период действия опасного метеорологического явления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Максимальная скорость ветра 25 м/с и более; на побережье арктических и дальневосточных морей и в горных районах — 35 м/с и более.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Расчетное время предупреждения от 1 ч до 2—3 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Аэродинамическое давление, ветровая на грузка.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Разрушение построек, повреждение воздушных линий связи </w:t>
            </w:r>
            <w:proofErr w:type="spellStart"/>
            <w:r>
              <w:rPr>
                <w:sz w:val="20"/>
              </w:rPr>
              <w:t>электропередач</w:t>
            </w:r>
            <w:proofErr w:type="spellEnd"/>
            <w:r>
              <w:rPr>
                <w:sz w:val="20"/>
              </w:rPr>
              <w:t>, повал деревьев, нагон воды</w:t>
            </w:r>
            <w:r>
              <w:rPr>
                <w:sz w:val="20"/>
              </w:rPr>
              <w:t>, повреждение сельскохозяйственных культур.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Затруднения в работе транспорта, строительства, перенос почвы, снега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 Смерч (торнадо, тромб)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Мощные кучево-дождевые, грозовые облака, значительная конвективная неустойчивость атмосферы.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Проникновение тропического влажного воздуха в умеренные широты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Направление перемещения (азимут): румбы или градусы горизонта.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Скорость перемещения, м/с, км/ч.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Скорость вращения вихря, м/с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Визуальные.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Радиолокацион-ные</w:t>
            </w:r>
            <w:proofErr w:type="spellEnd"/>
            <w:r>
              <w:rPr>
                <w:sz w:val="20"/>
              </w:rPr>
              <w:t xml:space="preserve"> наблюдения.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Наблюдения по степен</w:t>
            </w:r>
            <w:r>
              <w:rPr>
                <w:sz w:val="20"/>
              </w:rPr>
              <w:t>и разрушения (по косвенным признакам)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Учащенный метеорологический мониторинг в период действия опасного метеорологического явления.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Визуальный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Направление и скорость перемещения (азимут, м/с) смерча.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Расчетное время предупреждения: по мере возникновения явления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Аэродинамический удар, сильное разряжение воздуха (падение атмосферного давления), всасывание, подъем, раздробление и вихревые разрушения, придавливание.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Катастрофические разрушения на поверхности Земли по пути перемещения смерча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 Сильный дождь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Синоптические процессы, атмосферные фронты, значительная конвективная неустойчивость и мощная кучево-дождевая облачность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Количество дождя, мм, интенсивность, мм/мин, мм/ч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Визуальные и инструментальные наблюдения с помощью технических средств.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Авиационно-космические наблюдения — по ГОСТ Р 22.1.04.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Радиолокацион-ные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метеорологи-ческие</w:t>
            </w:r>
            <w:proofErr w:type="spellEnd"/>
            <w:r>
              <w:rPr>
                <w:sz w:val="20"/>
              </w:rPr>
              <w:t xml:space="preserve"> наблюдения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и учащенный метеорологический мониторинг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Количество ожидаемых осадков 50 мм и более за 12 ч и менее. В крупных</w:t>
            </w:r>
            <w:r>
              <w:rPr>
                <w:sz w:val="20"/>
              </w:rPr>
              <w:t xml:space="preserve"> городах, в отдельных регионах, а также в селе опасных горных районах 30 мм и более за 12 ч и менее. Расчетное время предупреждения от 1 ч до 2—3 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Гидродинамический. 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Поток воды, затопление территории, дождевой паводок. Размыв почвы, дорог, возникновение текучего   состояния почвы.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Повреждение </w:t>
            </w:r>
            <w:proofErr w:type="spellStart"/>
            <w:r>
              <w:rPr>
                <w:sz w:val="20"/>
              </w:rPr>
              <w:t>сельскохозяйст-венных</w:t>
            </w:r>
            <w:proofErr w:type="spellEnd"/>
            <w:r>
              <w:rPr>
                <w:sz w:val="20"/>
              </w:rPr>
              <w:t xml:space="preserve"> культур, затруднения в работе транспорта и проведении наружных работ.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Подмыв берегов рек; возникновение оползней, сход селей, лавин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 Ливень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Синоптические процессы, атмосферные </w:t>
            </w:r>
            <w:r>
              <w:rPr>
                <w:sz w:val="20"/>
              </w:rPr>
              <w:t>фронты, значительная конвективная неустойчивость, экстремально-мощное развитие кучево-дождевой облачности. Рельеф местности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Количество, мм, интенсивность, мм/мин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Визуальные и инструментальные наблюдения с помощью технических средств.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Авиационно-космические наблюдения — по ГОСТ Р 22.1.04.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Радиолокационные метеорологические наблюдения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и учащенный метеорологический мониторинг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Количество ожидаемых осадков 30 мм и более за 1 ч и менее.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Расчетное время предупреждения от момент</w:t>
            </w:r>
            <w:r>
              <w:rPr>
                <w:sz w:val="20"/>
              </w:rPr>
              <w:t>а начала явления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Гидродинамический.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Поток воды, затопление территории, дождевой паводок. Размыв почвы, дорог, возникновение текучего состояния почвы.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Повреждение </w:t>
            </w:r>
            <w:proofErr w:type="spellStart"/>
            <w:r>
              <w:rPr>
                <w:sz w:val="20"/>
              </w:rPr>
              <w:t>сельскохозяйст-венных</w:t>
            </w:r>
            <w:proofErr w:type="spellEnd"/>
            <w:r>
              <w:rPr>
                <w:sz w:val="20"/>
              </w:rPr>
              <w:t xml:space="preserve"> культур, затруднения в работе транспорта и проведении наружных работ.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Подмыв берегов рек; возникновение оползней, сход селей, лавин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Продол-жительные</w:t>
            </w:r>
            <w:proofErr w:type="spellEnd"/>
            <w:r>
              <w:rPr>
                <w:sz w:val="20"/>
              </w:rPr>
              <w:t xml:space="preserve"> дожди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Синоптические процессы, циклоны, атмосферные фронты, кучево-дождевые и слоисто-дождевые облака, конвективная неустойчивость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Количество, мм, интенсивнос</w:t>
            </w:r>
            <w:r>
              <w:rPr>
                <w:sz w:val="20"/>
              </w:rPr>
              <w:t>ть, мм/ч, мм/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Визуальные и инструментальные наблюдения с помощью технических средств.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Авиационно-космические наблюдения — по ГОСТ Р 22.1.04.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Радиолокацион-ные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метеорологи-ческие</w:t>
            </w:r>
            <w:proofErr w:type="spellEnd"/>
            <w:r>
              <w:rPr>
                <w:sz w:val="20"/>
              </w:rPr>
              <w:t xml:space="preserve"> наблюдения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метеорологический мониторинг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Суммарное ожидаемое количество осадков 120 мм и более за 2—3 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 xml:space="preserve"> в зависимости от региона. Расчетное время предупреждения от начала явления до 2—3 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Гидродинамический.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Поток воды, затопление территории, дождевой паводок. Размыв почвы, дорог, возникновение</w:t>
            </w:r>
            <w:r>
              <w:rPr>
                <w:sz w:val="20"/>
              </w:rPr>
              <w:t xml:space="preserve"> текучего состояния почвы.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Повреждение </w:t>
            </w:r>
            <w:proofErr w:type="spellStart"/>
            <w:r>
              <w:rPr>
                <w:sz w:val="20"/>
              </w:rPr>
              <w:t>сельскохозяйст-венных</w:t>
            </w:r>
            <w:proofErr w:type="spellEnd"/>
            <w:r>
              <w:rPr>
                <w:sz w:val="20"/>
              </w:rPr>
              <w:t xml:space="preserve"> культур, затруднения в работе транспорта и проведении наружных работ.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Подмыв берегов рек; возникновение оползней, сход селей, лавин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 Сильный снегопад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Синоптические процессы, циклоны, атмосферные фронты, кучево-дождевые облака, рельефные местности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Количество осадков, мм, интенсивность, мм/ч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Визуальные и инструментальные наблюдения с помощью технических средств.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Авиационно-космические наблюдения — по ГОСТ Р 22.1.04.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Радиоло</w:t>
            </w:r>
            <w:r>
              <w:rPr>
                <w:sz w:val="20"/>
              </w:rPr>
              <w:t>кацион-ные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метеорологи-ческие</w:t>
            </w:r>
            <w:proofErr w:type="spellEnd"/>
            <w:r>
              <w:rPr>
                <w:sz w:val="20"/>
              </w:rPr>
              <w:t xml:space="preserve"> наблюдения.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и учащенный метеорологический мониторинг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Ожидаемое количество осадков 20 мм и более за 12 ч и менее.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Расчетное время предупреждения от момента начала явления до 2—3 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Гидродинамический.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Снеговая нагрузка на различные сооружения, деревья.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Снежные заносы.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Сход снежных лавин.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Затруднения в работе транспорта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 Сильная метель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Синоптические процессы, циклоны.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Атмосферные фронты. Периферия антициклона, где сильные барически</w:t>
            </w:r>
            <w:r>
              <w:rPr>
                <w:sz w:val="20"/>
              </w:rPr>
              <w:t>е градиенты вызывают низовую метель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Направление (откуда дует ветер): румбы или градусы горизонта.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Скорость м/с; средняя, </w:t>
            </w:r>
            <w:proofErr w:type="spellStart"/>
            <w:r>
              <w:rPr>
                <w:sz w:val="20"/>
              </w:rPr>
              <w:t>макси-мальное</w:t>
            </w:r>
            <w:proofErr w:type="spellEnd"/>
            <w:r>
              <w:rPr>
                <w:sz w:val="20"/>
              </w:rPr>
              <w:t xml:space="preserve"> количество осадков, мм.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Высота снежных заносов, см, м.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Горизонтальная видимость: метры, сотни метров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Визуальные и инструментальные наблюдения с помощью технических средств.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Радиолокацион-ные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метеорологи-ческие</w:t>
            </w:r>
            <w:proofErr w:type="spellEnd"/>
            <w:r>
              <w:rPr>
                <w:sz w:val="20"/>
              </w:rPr>
              <w:t xml:space="preserve"> наблюдения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и учащенный метеорологический мониторинг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Выпадение и перенос снега при скорости ветра 15 м/с и более; на побережье арк</w:t>
            </w:r>
            <w:r>
              <w:rPr>
                <w:sz w:val="20"/>
              </w:rPr>
              <w:t>тических и дальневосточных морей 20 м/с и более в течение 12 ч и менее.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Направление ветра. Средняя и максимальная скорости, м/с.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Количество осадков, мм.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Высота снежных заносов, см.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Горизонтальная видимость, м.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Расчетное время </w:t>
            </w:r>
            <w:proofErr w:type="spellStart"/>
            <w:r>
              <w:rPr>
                <w:sz w:val="20"/>
              </w:rPr>
              <w:t>предуп-реждения</w:t>
            </w:r>
            <w:proofErr w:type="spellEnd"/>
            <w:r>
              <w:rPr>
                <w:sz w:val="20"/>
              </w:rPr>
              <w:t xml:space="preserve"> от момента начала до 2—3 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Гидродинамический и аэродинамический.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Ветровая и снеговая нагрузка.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Снежные заносы.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Повреждение и разрушение построенных линий связи и </w:t>
            </w:r>
            <w:proofErr w:type="spellStart"/>
            <w:r>
              <w:rPr>
                <w:sz w:val="20"/>
              </w:rPr>
              <w:t>электропередач</w:t>
            </w:r>
            <w:proofErr w:type="spellEnd"/>
            <w:r>
              <w:rPr>
                <w:sz w:val="20"/>
              </w:rPr>
              <w:t>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Затруднения в работе транспорта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 Сильные пыльные (песчан</w:t>
            </w:r>
            <w:r>
              <w:rPr>
                <w:sz w:val="20"/>
              </w:rPr>
              <w:t>ые) бури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Синоптические процессы.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Периферия антициклона, сильные горизонтальные барические градиенты.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Сухие грозы.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Продолжительная сухая погода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Направление (откуда дует ветер): румбы, градусы.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Скорость, м/с.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Горизонтальная видимость, м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Визуальные и инструментальные с помощью технических средств.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Радиолокацион-ные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метеорологи-ческие</w:t>
            </w:r>
            <w:proofErr w:type="spellEnd"/>
            <w:r>
              <w:rPr>
                <w:sz w:val="20"/>
              </w:rPr>
              <w:t xml:space="preserve"> наблюдения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и учащенный метеорологический мониторинг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Ожидаемый перенос пыли (песка) при скорости ветра 15 м/с и более, ухудшение в</w:t>
            </w:r>
            <w:r>
              <w:rPr>
                <w:sz w:val="20"/>
              </w:rPr>
              <w:t>идимости до100 м и менее.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Направление ветра, скорость, м/с, высота заносов, см.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Расчетное время </w:t>
            </w:r>
            <w:proofErr w:type="spellStart"/>
            <w:r>
              <w:rPr>
                <w:sz w:val="20"/>
              </w:rPr>
              <w:t>пре-дупреждения</w:t>
            </w:r>
            <w:proofErr w:type="spellEnd"/>
            <w:r>
              <w:rPr>
                <w:sz w:val="20"/>
              </w:rPr>
              <w:t xml:space="preserve"> от момента начала до 2—3 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Гидродинамический и аэродинамический.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Ветровая и пылевая нагрузка.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Выдувание и засыпание верхнего покрова почвы, посевов.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Повреждение и разрушение построек, линий связи и </w:t>
            </w:r>
            <w:proofErr w:type="spellStart"/>
            <w:r>
              <w:rPr>
                <w:sz w:val="20"/>
              </w:rPr>
              <w:t>электропередач</w:t>
            </w:r>
            <w:proofErr w:type="spellEnd"/>
            <w:r>
              <w:rPr>
                <w:sz w:val="20"/>
              </w:rPr>
              <w:t>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Затруднения в работе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 Тропические циклоны (тайфуны)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Синоптические процессы в тропической зоне мирового океана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Направление перемещения (азимут</w:t>
            </w:r>
            <w:r>
              <w:rPr>
                <w:sz w:val="20"/>
              </w:rPr>
              <w:t>): румбы, градусы.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Скорость перемещения: км/ч, узлы, км/12 ч, км/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Максимальная скорость ветра в циклоне: м/с, км/ч, узлы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Инструменталь-ные</w:t>
            </w:r>
            <w:proofErr w:type="spellEnd"/>
            <w:r>
              <w:rPr>
                <w:sz w:val="20"/>
              </w:rPr>
              <w:t>, визуальные наблюдения.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Авиационно-космические наблюдения — по ГОСТ Р 22.1.04.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Радиолокацион-ные</w:t>
            </w:r>
            <w:proofErr w:type="spellEnd"/>
            <w:r>
              <w:rPr>
                <w:sz w:val="20"/>
              </w:rPr>
              <w:t xml:space="preserve"> наблюдения метеорологических наблюдений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метеорологический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Направление перемещения тропических циклонов, км, определение скорости ветра, м/с, количество осадков, мм за 6, 12, 24 ч.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Высота волн и направление смещения.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Вре</w:t>
            </w:r>
            <w:r>
              <w:rPr>
                <w:sz w:val="20"/>
              </w:rPr>
              <w:t>мя предупреждения с момента возникновения тропического циклона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Аэродинамический, гидродинамический ветровой поток и нагрузка.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Поток воды, затопление территории, снижение видимости, подпор воды в реках, нагон воды.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Загрязнение грунтов почвы.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Влияние на все сферы человеческой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 Крупный град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Циклоны, атмосферные фронты, кучево-дождевая облачность, активное развитие конвективной неустойчивости в атмосфере.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Грозы.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Рельеф местности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Период выпадения: с, мин.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Диаметр, м</w:t>
            </w:r>
            <w:r>
              <w:rPr>
                <w:sz w:val="20"/>
              </w:rPr>
              <w:t>м, покрытия градом поверхности земли, см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Визуальные инструментальные наблюдения с использованием технических средств.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Авиационно-космические — по ГОСТ Р 22.1.04.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Радиолокацион-ные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метеорологи-ческие</w:t>
            </w:r>
            <w:proofErr w:type="spellEnd"/>
            <w:r>
              <w:rPr>
                <w:sz w:val="20"/>
              </w:rPr>
              <w:t xml:space="preserve"> наблюдения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метеорологический и учащенный мониторинг.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Непрерывное слежение за грозовыми облаками по радиолокатору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Прогноз грозовой ситуации, развитие конвективной неустойчивости.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Заблаговременность от момента начала явления до 24-36 ч.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Диаметр градин 20 мм и более.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Перио</w:t>
            </w:r>
            <w:r>
              <w:rPr>
                <w:sz w:val="20"/>
              </w:rPr>
              <w:t>д выпадения града (с, мин)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Динамический гравитационный удар.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Разрушение и повреждение строений, сельскохозяйственных культур, гибель животных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 Сильный гололед (сложное отложение)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Циклоны в зимний период, теплые сектора циклонов,  вынос теплого влажного воздуха на холодную поверхность (при температуре у Земли от 0 до минус 8 °С).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Периферия </w:t>
            </w:r>
            <w:proofErr w:type="spellStart"/>
            <w:r>
              <w:rPr>
                <w:sz w:val="20"/>
              </w:rPr>
              <w:t>стацио-нарных</w:t>
            </w:r>
            <w:proofErr w:type="spellEnd"/>
            <w:r>
              <w:rPr>
                <w:sz w:val="20"/>
              </w:rPr>
              <w:t xml:space="preserve"> антициклонов или перед теплым малоподвижным фронтом; местные физико-географические особенности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Толщина, диаметр отложений, мм. Интенсивн</w:t>
            </w:r>
            <w:r>
              <w:rPr>
                <w:sz w:val="20"/>
              </w:rPr>
              <w:t>ость нарастания, мм/ч, мм/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Визуальные, инструментальные наблюдения с использованием технических средств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метеорологический и учащенный мониторинг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Прогноз синоптической ситуации, температуры воздуха, °С.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Интенсивность, мин, толщина отложения, мм.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Диаметр отложения льда на проводах 20 мм и более, для сложного отложения и </w:t>
            </w:r>
            <w:proofErr w:type="spellStart"/>
            <w:r>
              <w:rPr>
                <w:sz w:val="20"/>
              </w:rPr>
              <w:t>налипания</w:t>
            </w:r>
            <w:proofErr w:type="spellEnd"/>
            <w:r>
              <w:rPr>
                <w:sz w:val="20"/>
              </w:rPr>
              <w:t xml:space="preserve"> мокрого снега 35 мм и более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Гравитационный.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Гололедная нагрузка на провода, на поверхность.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Обрыв проводов.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Затруднение в работе транспо</w:t>
            </w:r>
            <w:r>
              <w:rPr>
                <w:sz w:val="20"/>
              </w:rPr>
              <w:t>рта.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 Сильный мороз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Тыловая часть циклона, центральные части антициклона в холодный период года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Температура воздуха, °С, период — количество суток с сильным морозом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Инструменталь-ные</w:t>
            </w:r>
            <w:proofErr w:type="spellEnd"/>
            <w:r>
              <w:rPr>
                <w:sz w:val="20"/>
              </w:rPr>
              <w:t xml:space="preserve"> наблюдения с использованием технических средств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метеорологический мониторинг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Прогноз синоптической ситуации, прогноз температуры воздуха у поверхности Земли минус 30 °С и ниже для Европейской территории России; минус 50 °С и ниже для районов Сибири и Дальнего Востока в течение 5 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 xml:space="preserve"> и более.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Размерность: °С, период — количество суток с сильным морозом с заблаговременностью, момента начала явления до 3—7 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Тепловой, аэродинамический.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Охлаждение почвы, воздуха.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Обморожение, прекращение всех видов наружных работ.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Нарушение в теплоснабжении, затруднение работы транспорта, простудные заболевания животных, людей.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 Сильная жара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Юго-восточная, южная часть циклона, центральные части антициклона.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Устойчивый вынос сухих теплых воздушных масс на данный регион в теплое время год</w:t>
            </w:r>
            <w:r>
              <w:rPr>
                <w:sz w:val="20"/>
              </w:rPr>
              <w:t>а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Температура воздуха, °С, период — количество суток с сильной жарой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Инструменталь-ные</w:t>
            </w:r>
            <w:proofErr w:type="spellEnd"/>
            <w:r>
              <w:rPr>
                <w:sz w:val="20"/>
              </w:rPr>
              <w:t xml:space="preserve"> наблюдения с использованием технических средств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метеорологический мониторинг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Прогноз синоптической ситуации, прогноз температуры воздуха у поверхности Земли плюс 30 °С и выше в течение 10 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 xml:space="preserve"> и более.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Размерность, °С, период — количество суток с сильной жарой.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Заблаговременность от момента начала явления до 3—7 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Тепловой, аэродинамический, перегрев почвы, воздуха.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Тепловые удары</w:t>
            </w:r>
            <w:r>
              <w:rPr>
                <w:sz w:val="20"/>
              </w:rPr>
              <w:t>, нарушения в работе транспорта, электроснабжения.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Заболевания людей, животных.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Гибель сельскохозяйственных культур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 Суховей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Синоптические объекты.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Южная периферия циклона, антициклон при выносе теплых сухих (относительная влажность 30 % и менее) масс воздуха в теплый период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Температура воздуха, °С.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Относительная влажность, от 0 до 100 %, скорость ветра, м/с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Инструменталь-ные</w:t>
            </w:r>
            <w:proofErr w:type="spellEnd"/>
            <w:r>
              <w:rPr>
                <w:sz w:val="20"/>
              </w:rPr>
              <w:t xml:space="preserve"> и визуальные наблюдения с использованием технических средств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и учащенный метеорологич</w:t>
            </w:r>
            <w:r>
              <w:rPr>
                <w:sz w:val="20"/>
              </w:rPr>
              <w:t>еский мониторинг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Сохранение в течение 3 и более дней температуры воздуха плюс 25 °С и более и низкой относительной влажности воздуха 30 % и менее в теплый период года.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Заблаговременность от 1 до 3 дней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Тепловой перегрев почвы воздуха, иссушение почвы.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Гибель сельскохозяйственных культур, тепловые удары людей, животных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 Заморозки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Синоптические объекты.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Антициклон, гребень повышенного </w:t>
            </w:r>
            <w:proofErr w:type="spellStart"/>
            <w:r>
              <w:rPr>
                <w:sz w:val="20"/>
              </w:rPr>
              <w:t>атмос-ферного</w:t>
            </w:r>
            <w:proofErr w:type="spellEnd"/>
            <w:r>
              <w:rPr>
                <w:sz w:val="20"/>
              </w:rPr>
              <w:t xml:space="preserve"> давления у поверхности Земли, вторжение холодного арктического воздуха в теплый период г</w:t>
            </w:r>
            <w:r>
              <w:rPr>
                <w:sz w:val="20"/>
              </w:rPr>
              <w:t>ода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Температура воздуха, температура поверхности, °С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Инструменталь-ные</w:t>
            </w:r>
            <w:proofErr w:type="spellEnd"/>
            <w:r>
              <w:rPr>
                <w:sz w:val="20"/>
              </w:rPr>
              <w:t>, визуальные наблюдения с использованием технических средств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Стандартные метеорологические мониторинги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Прогноз понижения температуры воздуха на поверхности почвы или в приземном слое воздуха (до 1—2 м) ниже 0 °С в теплый период года.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Заблаговременность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 6—12 ч до 3 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Тепловой. Охлаждение почвы, воздуха в период активной вегетации сельскохозяйственных культур, приводящие к значительному повреждению сельскохозяйст</w:t>
            </w:r>
            <w:r>
              <w:rPr>
                <w:sz w:val="20"/>
              </w:rPr>
              <w:t>венных культур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 Сильный </w:t>
            </w:r>
            <w:proofErr w:type="spellStart"/>
            <w:r>
              <w:rPr>
                <w:sz w:val="20"/>
              </w:rPr>
              <w:t>продолжитель-ный</w:t>
            </w:r>
            <w:proofErr w:type="spellEnd"/>
            <w:r>
              <w:rPr>
                <w:sz w:val="20"/>
              </w:rPr>
              <w:t xml:space="preserve"> туман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Синоптические объекты.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Антициклон, адвекция теплого влажного воздуха по периферии области высокого давления.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Теплый сектор, южная часть циклона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Горизонтальная дальность видимости, м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Инструменталь-ный</w:t>
            </w:r>
            <w:proofErr w:type="spellEnd"/>
            <w:r>
              <w:rPr>
                <w:sz w:val="20"/>
              </w:rPr>
              <w:t>, визуальный с использованием технических средств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Стандартный метеорологический мониторинг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Метеорологическая дальность видимости, м, видимость 100 м и менее продолжительностью 12 ч и более.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Расчетное время </w:t>
            </w:r>
            <w:proofErr w:type="spellStart"/>
            <w:r>
              <w:rPr>
                <w:sz w:val="20"/>
              </w:rPr>
              <w:t>предупрежденности</w:t>
            </w:r>
            <w:proofErr w:type="spellEnd"/>
            <w:r>
              <w:rPr>
                <w:sz w:val="20"/>
              </w:rPr>
              <w:t xml:space="preserve"> от момент</w:t>
            </w:r>
            <w:r>
              <w:rPr>
                <w:sz w:val="20"/>
              </w:rPr>
              <w:t xml:space="preserve">а возникновения явления до 2—3 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Теплофизический.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Снижение видимости, помутнение воздуха.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Затруднение в работе всех видов транспорта</w:t>
            </w:r>
          </w:p>
          <w:p w:rsidR="00000000" w:rsidRDefault="00473B5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000000" w:rsidRDefault="00473B5F">
      <w:pPr>
        <w:spacing w:line="240" w:lineRule="auto"/>
        <w:ind w:firstLine="284"/>
        <w:rPr>
          <w:sz w:val="20"/>
        </w:rPr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ПРИЛОЖЕНИЕ А </w:t>
      </w: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(справочное)</w:t>
      </w:r>
    </w:p>
    <w:p w:rsidR="00000000" w:rsidRDefault="00473B5F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Термины и определения, необходимые для понимания текста стандарта</w:t>
      </w:r>
    </w:p>
    <w:p w:rsidR="00000000" w:rsidRDefault="00473B5F">
      <w:pPr>
        <w:spacing w:line="240" w:lineRule="auto"/>
        <w:ind w:firstLine="284"/>
        <w:jc w:val="center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опасное метеорологическое явление: Природные процесс и явление,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</w:t>
      </w:r>
      <w:r>
        <w:rPr>
          <w:sz w:val="20"/>
        </w:rPr>
        <w:t>мики и окружающую природную среду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стандартный мониторинг метеорологических явлений и процессов: Система регулярных наблюдений и контроля за развитием природных метеорологических явлений и процессов в окружающей природной среде, за обуславливающими их формирование и развитие факторами, проводимых по единой программе, определенной нормативными документами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синоптические процессы в тропосфере: Атмосферные процессы, являющиеся причиной режима погоды на больших географических пространствах; возникновение, перемещ</w:t>
      </w:r>
      <w:r>
        <w:rPr>
          <w:sz w:val="20"/>
        </w:rPr>
        <w:t>ение и изменение свойств воздушных масс и атмосферных фронтов; эволюция циклонов и антициклонов; эволюция систем конденсации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синоптические объекты: Воздушные массы, фронты, циклоны и антициклоны, являющиеся основными объектами синоптических процессов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конвективная неустойчивость: Состояние воздушного слоя, при котором подъем этого слоя приводит к возрастанию неустойчивости, или изменение, связанное с вертикальным перемещением воздушных частиц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авиационно-космические наблюдения: Использование информационных ка</w:t>
      </w:r>
      <w:r>
        <w:rPr>
          <w:sz w:val="20"/>
        </w:rPr>
        <w:t>налов связи для получения аэрофотоснимков или спутниковой видеоинформации с различных географических регионов возникновения и эволюции опасных метеорологических явлений и процессов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радиолокационные метеорологические наблюдения: Использование специальных метеорологических локаторов, которые широко применяются для определения скорости и направления ветра, перемещения облаков, циклонов, атмосферных фронтов, вертикального развития кучевой облачности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учащенный мониторинг метеорологических явлений и процессов: «У</w:t>
      </w:r>
      <w:r>
        <w:rPr>
          <w:sz w:val="20"/>
        </w:rPr>
        <w:t>чащенный мониторинг» входит в общее понятие «стандартный мониторинг» и употребляется в случае достижения одного или нескольких наблюдаемых параметров пороговых значений, приводящих к чрезвычайной ситуации. При достижении наблюдаемых параметров пороговых значений — проводятся более частые измерения по времени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 Нормативные ссылки 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 Определения 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 Основные положения 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 Общие требования к системе мониторинга и прогнозирования опасных метеорологических явлений и процессов </w:t>
      </w: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При</w:t>
      </w:r>
      <w:r>
        <w:rPr>
          <w:sz w:val="20"/>
        </w:rPr>
        <w:t xml:space="preserve">ложение А Термины и определения, необходимые для понимания текста стандарта </w:t>
      </w: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  <w:r>
        <w:rPr>
          <w:sz w:val="20"/>
        </w:rPr>
        <w:t>Ключевые слова: чрезвычайные ситуации, мониторинг, прогнозирование, опасные метеорологические явления и процессы, контролируемые параметры и прогнозируемые параметры</w:t>
      </w:r>
    </w:p>
    <w:p w:rsidR="00000000" w:rsidRDefault="00473B5F">
      <w:pPr>
        <w:pBdr>
          <w:between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473B5F">
      <w:pPr>
        <w:spacing w:line="240" w:lineRule="auto"/>
        <w:ind w:firstLine="284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B5F"/>
    <w:rsid w:val="004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50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3208</Words>
  <Characters>18287</Characters>
  <Application>Microsoft Office Word</Application>
  <DocSecurity>0</DocSecurity>
  <Lines>152</Lines>
  <Paragraphs>42</Paragraphs>
  <ScaleCrop>false</ScaleCrop>
  <Company>Elcom Ltd</Company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</dc:title>
  <dc:subject/>
  <dc:creator>ЦНТИ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