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83DA4">
      <w:pPr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ГОСТ 5746-83*</w:t>
      </w:r>
    </w:p>
    <w:p w:rsidR="00000000" w:rsidRDefault="00983DA4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(СТ СЭВ 4325-83)</w:t>
      </w:r>
    </w:p>
    <w:p w:rsidR="00000000" w:rsidRDefault="00983DA4">
      <w:pPr>
        <w:jc w:val="right"/>
        <w:rPr>
          <w:rFonts w:ascii="Times New Roman" w:hAnsi="Times New Roman"/>
          <w:sz w:val="20"/>
        </w:rPr>
      </w:pPr>
    </w:p>
    <w:p w:rsidR="00000000" w:rsidRDefault="00983DA4">
      <w:pPr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УДК 621.876.114:69.026.6:006.354                                                                              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Группа Ж22</w:t>
      </w:r>
    </w:p>
    <w:p w:rsidR="00000000" w:rsidRDefault="00983DA4">
      <w:pPr>
        <w:jc w:val="right"/>
        <w:rPr>
          <w:rFonts w:ascii="Times New Roman" w:hAnsi="Times New Roman"/>
          <w:sz w:val="20"/>
        </w:rPr>
      </w:pPr>
    </w:p>
    <w:p w:rsidR="00000000" w:rsidRDefault="00983DA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СОЮ3А ССР</w:t>
      </w:r>
    </w:p>
    <w:p w:rsidR="00000000" w:rsidRDefault="00983DA4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83DA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ЛИФТЫ ЭЛЕКТРИЧЕСКИЕ ПАССАЖИРСКИЕ</w:t>
      </w:r>
    </w:p>
    <w:p w:rsidR="00000000" w:rsidRDefault="00983DA4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83DA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Основные параметры и размеры</w:t>
      </w:r>
    </w:p>
    <w:p w:rsidR="00000000" w:rsidRDefault="00983DA4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83DA4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/>
          <w:sz w:val="20"/>
        </w:rPr>
        <w:t>assenger electric lifts. Basic parameters and dimensions</w:t>
      </w:r>
    </w:p>
    <w:p w:rsidR="00000000" w:rsidRDefault="00983DA4">
      <w:pPr>
        <w:jc w:val="center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ОКП 48 3611</w:t>
      </w:r>
    </w:p>
    <w:p w:rsidR="00000000" w:rsidRDefault="00983DA4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Дата введения 1986-01-01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УТВЕРЖДЕН Постановлением Государственного комитета СССР по делам строительства от 21 июня 1983 г. № 122.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Взамен ГОСТ 5746-67, ГОСТ 8822-67, ГОСТ 13023-67, ГОСТ 22276-76.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Переиздание (декабрь 1986 г.) с Изменениями № 1, 2, утвержденными в декабре 1984 г., декабре 1985 г. (ИУС № 5-85, 4-86).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Настоящий стандарт распространяется на электрические пассажирские лифты (в дальнейшем - лифты), устанавливаемые в жилых,</w:t>
      </w:r>
      <w:r>
        <w:rPr>
          <w:rFonts w:ascii="Times New Roman" w:hAnsi="Times New Roman"/>
          <w:sz w:val="20"/>
        </w:rPr>
        <w:t xml:space="preserve"> общественных зданиях и зданиях промышленных предприятий и предназначаемые для подъема и спуска пассажиров.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Разработка чертежей строительных конструкций зданий, с учетом установки лифтов должна производиться в соответствии с технической документацией базовой организации по стандартизации лифтов.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Стандарт соответствует СТ СЭВ 4325-83 и международному стандарту ИСО 4190/1-80 в части грузоподъемности и скорости лифтов, размеров кабин (в плане), ширины дверей кабины и дверей шахты, а также применяемости лифтов </w:t>
      </w:r>
      <w:r>
        <w:rPr>
          <w:rFonts w:ascii="Times New Roman" w:hAnsi="Times New Roman"/>
          <w:sz w:val="20"/>
        </w:rPr>
        <w:t>в зависимости от вида зданий.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(Измененная редакция, Изм. № 1).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ОСНОВНЫЕ ПАРАМЕТРЫ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 Основные параметры и применяемость лифтов в зависимости от вида здания должны соответствовать указанным в табл. 1 и 1а.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442"/>
        <w:gridCol w:w="825"/>
        <w:gridCol w:w="1230"/>
        <w:gridCol w:w="900"/>
        <w:gridCol w:w="990"/>
        <w:gridCol w:w="992"/>
        <w:gridCol w:w="198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Виды зданий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Грузоподъемность, кг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Вместимость кабины (количество человек)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Номинальная скорость, м/с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Высота подъема, м, не более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Число остановок, не более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Питающая электрическая сеть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Жилые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</w:tc>
        <w:tc>
          <w:tcPr>
            <w:tcW w:w="9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</w:tc>
        <w:tc>
          <w:tcPr>
            <w:tcW w:w="9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Общественные здания и здания про</w:t>
            </w:r>
            <w:r>
              <w:rPr>
                <w:rFonts w:ascii="Times New Roman" w:hAnsi="Times New Roman"/>
                <w:sz w:val="20"/>
              </w:rPr>
              <w:t>мышленных предприятий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400*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Род тока: переменный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</w:tc>
        <w:tc>
          <w:tcPr>
            <w:tcW w:w="9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трехфазный.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Номинальная частота,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Гц: 50; 60*</w:t>
            </w:r>
            <w:r>
              <w:rPr>
                <w:rFonts w:ascii="Times New Roman" w:hAnsi="Times New Roman"/>
                <w:sz w:val="20"/>
                <w:vertAlign w:val="superscript"/>
              </w:rPr>
              <w:t>4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</w:tc>
        <w:tc>
          <w:tcPr>
            <w:tcW w:w="9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Номинальное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напряжение, В: при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частоте 50 Гц: 220,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240*</w:t>
            </w:r>
            <w:r>
              <w:rPr>
                <w:rFonts w:ascii="Times New Roman" w:hAnsi="Times New Roman"/>
                <w:sz w:val="20"/>
                <w:vertAlign w:val="superscript"/>
              </w:rPr>
              <w:t>4</w:t>
            </w:r>
            <w:r>
              <w:rPr>
                <w:rFonts w:ascii="Times New Roman" w:hAnsi="Times New Roman"/>
                <w:sz w:val="20"/>
              </w:rPr>
              <w:t>, 380, 415*</w:t>
            </w:r>
            <w:r>
              <w:rPr>
                <w:rFonts w:ascii="Times New Roman" w:hAnsi="Times New Roman"/>
                <w:sz w:val="20"/>
                <w:vertAlign w:val="superscript"/>
              </w:rPr>
              <w:t>4</w:t>
            </w:r>
            <w:r>
              <w:rPr>
                <w:rFonts w:ascii="Times New Roman" w:hAnsi="Times New Roman"/>
                <w:sz w:val="20"/>
              </w:rPr>
              <w:t xml:space="preserve">; при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  <w:tc>
          <w:tcPr>
            <w:tcW w:w="9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частоте 60 Гц: 220;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1000**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230; 240; 254; 380;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400; 415; 440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  <w:tc>
          <w:tcPr>
            <w:tcW w:w="9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  <w:tc>
          <w:tcPr>
            <w:tcW w:w="9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1600***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</w:tc>
        <w:tc>
          <w:tcPr>
            <w:tcW w:w="9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9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0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________________</w:t>
            </w:r>
          </w:p>
          <w:p w:rsidR="00000000" w:rsidRDefault="00983DA4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 Лифты для производственных зданий.</w:t>
            </w:r>
          </w:p>
          <w:p w:rsidR="00000000" w:rsidRDefault="00983DA4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** Лифты с кабиной размером (в плане) 1100х2100 мм.</w:t>
            </w:r>
          </w:p>
          <w:p w:rsidR="00000000" w:rsidRDefault="00983DA4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*** Лифты для зданий лечебно-профилактических учреждений.</w:t>
            </w:r>
          </w:p>
          <w:p w:rsidR="00000000" w:rsidRDefault="00983DA4">
            <w:pPr>
              <w:ind w:firstLine="28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</w:t>
            </w:r>
            <w:r>
              <w:rPr>
                <w:rFonts w:ascii="Times New Roman" w:hAnsi="Times New Roman"/>
                <w:sz w:val="20"/>
                <w:vertAlign w:val="superscript"/>
              </w:rPr>
              <w:t>4</w:t>
            </w:r>
            <w:r>
              <w:rPr>
                <w:rFonts w:ascii="Times New Roman" w:hAnsi="Times New Roman"/>
                <w:sz w:val="20"/>
              </w:rPr>
              <w:t xml:space="preserve"> Для лифтов, поставляемых на экспорт.</w:t>
            </w:r>
          </w:p>
        </w:tc>
      </w:tr>
    </w:tbl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1а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290"/>
        <w:gridCol w:w="1230"/>
        <w:gridCol w:w="900"/>
        <w:gridCol w:w="15"/>
        <w:gridCol w:w="1243"/>
        <w:gridCol w:w="1162"/>
        <w:gridCol w:w="10"/>
        <w:gridCol w:w="17"/>
        <w:gridCol w:w="24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Грузоподъемность, кг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Вместимость кабины, количество человек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Номинальная скорость, м/с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Высота подъема, м</w:t>
            </w:r>
            <w:r>
              <w:rPr>
                <w:rFonts w:ascii="Times New Roman" w:hAnsi="Times New Roman"/>
                <w:i/>
                <w:sz w:val="20"/>
              </w:rPr>
              <w:t>,</w:t>
            </w:r>
            <w:r>
              <w:rPr>
                <w:rFonts w:ascii="Times New Roman" w:hAnsi="Times New Roman"/>
                <w:sz w:val="20"/>
              </w:rPr>
              <w:t xml:space="preserve"> не более</w:t>
            </w:r>
          </w:p>
        </w:tc>
        <w:tc>
          <w:tcPr>
            <w:tcW w:w="11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Число остановок, не более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Питающая электрическая сеть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58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Лифты для жилых зданий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11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Род тока: переменный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1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трехфаз</w:t>
            </w:r>
            <w:r>
              <w:rPr>
                <w:rFonts w:ascii="Times New Roman" w:hAnsi="Times New Roman"/>
                <w:sz w:val="20"/>
              </w:rPr>
              <w:t xml:space="preserve">ный. Номинальная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1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частота, Гц: 50; 60***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400*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11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Номинальное напряжение,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1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В: при частоте 50 Гц: 220,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1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240***, 380, 415***; при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1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частоте 60 Гц: 220, 230,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17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240, 254, 380, 400, 415, 440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50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Лифты для общественных зданий и зданий промышленных предприятий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500****</w:t>
            </w:r>
          </w:p>
        </w:tc>
        <w:tc>
          <w:tcPr>
            <w:tcW w:w="12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125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17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1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630****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1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1000**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11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1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11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11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117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50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2.1. Лифты для производст</w:t>
            </w:r>
            <w:r>
              <w:rPr>
                <w:rFonts w:ascii="Times New Roman" w:hAnsi="Times New Roman"/>
                <w:sz w:val="20"/>
              </w:rPr>
              <w:t>венных зданий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320</w:t>
            </w:r>
          </w:p>
        </w:tc>
        <w:tc>
          <w:tcPr>
            <w:tcW w:w="12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1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12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1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2518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2518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50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2.2. Лифты для лечебно-профилактических учреждений</w:t>
            </w:r>
          </w:p>
        </w:tc>
        <w:tc>
          <w:tcPr>
            <w:tcW w:w="250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12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 или 4 + один человек на больничной койке</w:t>
            </w:r>
          </w:p>
        </w:tc>
        <w:tc>
          <w:tcPr>
            <w:tcW w:w="91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12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11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2518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58" w:type="dxa"/>
            <w:gridSpan w:val="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________________</w:t>
            </w:r>
          </w:p>
          <w:p w:rsidR="00000000" w:rsidRDefault="00983DA4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 Лифты с кабиной размером (в плане) 935х1075 мм.</w:t>
            </w:r>
          </w:p>
          <w:p w:rsidR="00000000" w:rsidRDefault="00983DA4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** Лифты с кабиной размером (в плане) 1760х1460 мм.</w:t>
            </w:r>
          </w:p>
          <w:p w:rsidR="00000000" w:rsidRDefault="00983DA4">
            <w:pPr>
              <w:ind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*** Для лифтов, поставляемых на экспорт.</w:t>
            </w:r>
          </w:p>
          <w:p w:rsidR="00000000" w:rsidRDefault="00983DA4">
            <w:pPr>
              <w:ind w:firstLine="28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**** Лифты с кабиной размером (в плане) 1040х1380 мм.</w:t>
            </w:r>
          </w:p>
        </w:tc>
      </w:tr>
    </w:tbl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 Конструктивные исполнения лифтов должны соответствовать указанным в табл. 2 и 2а.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таблице указана система управления для одиночн</w:t>
      </w:r>
      <w:r>
        <w:rPr>
          <w:rFonts w:ascii="Times New Roman" w:hAnsi="Times New Roman"/>
          <w:sz w:val="20"/>
        </w:rPr>
        <w:t>ого лифта. В случае установки группы из двух и более лифтов должна быть применена система группового управления.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</w:t>
      </w:r>
    </w:p>
    <w:p w:rsidR="00000000" w:rsidRDefault="00983DA4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900"/>
        <w:gridCol w:w="705"/>
        <w:gridCol w:w="765"/>
        <w:gridCol w:w="15"/>
        <w:gridCol w:w="1410"/>
        <w:gridCol w:w="883"/>
        <w:gridCol w:w="1559"/>
        <w:gridCol w:w="758"/>
        <w:gridCol w:w="136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Конструктивное </w:t>
            </w:r>
          </w:p>
        </w:tc>
        <w:tc>
          <w:tcPr>
            <w:tcW w:w="7458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Виды зданий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исполнение</w:t>
            </w:r>
          </w:p>
        </w:tc>
        <w:tc>
          <w:tcPr>
            <w:tcW w:w="148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Жилые</w:t>
            </w:r>
          </w:p>
        </w:tc>
        <w:tc>
          <w:tcPr>
            <w:tcW w:w="5973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Общественные и промышленных предприятий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5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Производственные</w:t>
            </w:r>
          </w:p>
        </w:tc>
        <w:tc>
          <w:tcPr>
            <w:tcW w:w="320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Лечебно-профилактических учреждений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5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Грузоподъемность лифта,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630</w:t>
            </w:r>
          </w:p>
        </w:tc>
        <w:tc>
          <w:tcPr>
            <w:tcW w:w="1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630; 800; 1000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1000*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1250; 1600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 кабины</w:t>
            </w:r>
          </w:p>
        </w:tc>
        <w:tc>
          <w:tcPr>
            <w:tcW w:w="377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Непроходная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Непроходная или проходная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Непроходная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Непроходная или проходная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Конструкция дверей кабины или шахты</w:t>
            </w:r>
          </w:p>
        </w:tc>
        <w:tc>
          <w:tcPr>
            <w:tcW w:w="1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Горизонтально-раздвижная</w:t>
            </w:r>
          </w:p>
        </w:tc>
        <w:tc>
          <w:tcPr>
            <w:tcW w:w="1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Распашная или </w:t>
            </w:r>
            <w:r>
              <w:rPr>
                <w:rFonts w:ascii="Times New Roman" w:hAnsi="Times New Roman"/>
                <w:sz w:val="20"/>
              </w:rPr>
              <w:t>горизонтально-раздвижная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Горизонтально-раздвижная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 непроходной кабины: горизонтально-раздвижная.</w:t>
            </w:r>
          </w:p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 проходной кабины: горизонтально-раздвижная у основной двери, распашная у вспомогательной двери.</w:t>
            </w:r>
          </w:p>
        </w:tc>
        <w:tc>
          <w:tcPr>
            <w:tcW w:w="2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Горизонтально-раздвижная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 привода дверей кабины или шахты</w:t>
            </w:r>
          </w:p>
        </w:tc>
        <w:tc>
          <w:tcPr>
            <w:tcW w:w="1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Автоматический</w:t>
            </w:r>
          </w:p>
        </w:tc>
        <w:tc>
          <w:tcPr>
            <w:tcW w:w="1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Ручной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Автоматический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 непроходной кабины: автоматический.</w:t>
            </w:r>
          </w:p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 проходной кабины: автоматический у основной двери, ручной у вспомогательной двери.</w:t>
            </w:r>
          </w:p>
        </w:tc>
        <w:tc>
          <w:tcPr>
            <w:tcW w:w="2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Автоматический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 шахты</w:t>
            </w:r>
          </w:p>
        </w:tc>
        <w:tc>
          <w:tcPr>
            <w:tcW w:w="745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Глухая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Расположение машинного помещения относительно шахты</w:t>
            </w:r>
          </w:p>
        </w:tc>
        <w:tc>
          <w:tcPr>
            <w:tcW w:w="745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Над шахт</w:t>
            </w:r>
            <w:r>
              <w:rPr>
                <w:rFonts w:ascii="Times New Roman" w:hAnsi="Times New Roman"/>
                <w:sz w:val="20"/>
              </w:rPr>
              <w:t>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 системы управления</w:t>
            </w:r>
          </w:p>
        </w:tc>
        <w:tc>
          <w:tcPr>
            <w:tcW w:w="147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Смешанная собирательная при движении вниз</w:t>
            </w:r>
          </w:p>
        </w:tc>
        <w:tc>
          <w:tcPr>
            <w:tcW w:w="142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Смешанная простая</w:t>
            </w:r>
          </w:p>
        </w:tc>
        <w:tc>
          <w:tcPr>
            <w:tcW w:w="320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Смешанная собирательная в двух направлениях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Смешанная собирательная в двух направлениях с приоритетным вызовом кабины на любой этаж для транспортирования "лежачих" больных.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58" w:type="dxa"/>
            <w:gridSpan w:val="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________________</w:t>
            </w:r>
          </w:p>
          <w:p w:rsidR="00000000" w:rsidRDefault="00983DA4">
            <w:pPr>
              <w:ind w:firstLine="28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 Лифты со скоростью 1,6 м/с с кабиной размером в плане 1100х2100 мм.</w:t>
            </w:r>
          </w:p>
        </w:tc>
      </w:tr>
    </w:tbl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2а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617"/>
        <w:gridCol w:w="147"/>
        <w:gridCol w:w="617"/>
        <w:gridCol w:w="588"/>
        <w:gridCol w:w="15"/>
        <w:gridCol w:w="1211"/>
        <w:gridCol w:w="541"/>
        <w:gridCol w:w="432"/>
        <w:gridCol w:w="563"/>
        <w:gridCol w:w="548"/>
        <w:gridCol w:w="166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Конструктивное исполнение</w:t>
            </w:r>
          </w:p>
        </w:tc>
        <w:tc>
          <w:tcPr>
            <w:tcW w:w="69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Виды зданий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Жилые</w:t>
            </w:r>
          </w:p>
        </w:tc>
        <w:tc>
          <w:tcPr>
            <w:tcW w:w="12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Производственные промышленных предприятий</w:t>
            </w:r>
          </w:p>
        </w:tc>
        <w:tc>
          <w:tcPr>
            <w:tcW w:w="20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Общественные и промышленных предприятий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Лечебно-профилактическ</w:t>
            </w:r>
            <w:r>
              <w:rPr>
                <w:rFonts w:ascii="Times New Roman" w:hAnsi="Times New Roman"/>
                <w:sz w:val="20"/>
              </w:rPr>
              <w:t>их учреждений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Грузоподъемность лифта,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320, 400</w:t>
            </w:r>
          </w:p>
        </w:tc>
        <w:tc>
          <w:tcPr>
            <w:tcW w:w="7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320, 400, 500, 630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320, 500</w:t>
            </w:r>
          </w:p>
        </w:tc>
        <w:tc>
          <w:tcPr>
            <w:tcW w:w="12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320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Номинальная скорость, м/с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  <w:tc>
          <w:tcPr>
            <w:tcW w:w="7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  <w:tc>
          <w:tcPr>
            <w:tcW w:w="1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1,0; 1,4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1,0; 1,4; 2,0; 4,0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 кабины</w:t>
            </w:r>
          </w:p>
        </w:tc>
        <w:tc>
          <w:tcPr>
            <w:tcW w:w="527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Непроходная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Непроходная или проходная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Конструкция дверей кабины и шахты</w:t>
            </w:r>
          </w:p>
        </w:tc>
        <w:tc>
          <w:tcPr>
            <w:tcW w:w="19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Горизонтально-раздвижная</w:t>
            </w:r>
          </w:p>
        </w:tc>
        <w:tc>
          <w:tcPr>
            <w:tcW w:w="1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Распашная: у кабины - двухстворчатая, у шахты - одностворчатая</w:t>
            </w:r>
          </w:p>
        </w:tc>
        <w:tc>
          <w:tcPr>
            <w:tcW w:w="20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Горизонтально-раздвижная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Распашная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 привода дверей кабины и шахты</w:t>
            </w:r>
          </w:p>
        </w:tc>
        <w:tc>
          <w:tcPr>
            <w:tcW w:w="19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Автоматический</w:t>
            </w:r>
          </w:p>
        </w:tc>
        <w:tc>
          <w:tcPr>
            <w:tcW w:w="1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Ручной</w:t>
            </w:r>
          </w:p>
        </w:tc>
        <w:tc>
          <w:tcPr>
            <w:tcW w:w="20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Автоматический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Ручной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 шахты</w:t>
            </w:r>
          </w:p>
        </w:tc>
        <w:tc>
          <w:tcPr>
            <w:tcW w:w="527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Глухая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Расп</w:t>
            </w:r>
            <w:r>
              <w:rPr>
                <w:rFonts w:ascii="Times New Roman" w:hAnsi="Times New Roman"/>
                <w:sz w:val="20"/>
              </w:rPr>
              <w:t>оложение противовеса относительно кабины</w:t>
            </w:r>
          </w:p>
        </w:tc>
        <w:tc>
          <w:tcPr>
            <w:tcW w:w="319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 или справа</w:t>
            </w:r>
          </w:p>
        </w:tc>
        <w:tc>
          <w:tcPr>
            <w:tcW w:w="20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16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Расположение машинного помещения относительно шахты</w:t>
            </w:r>
          </w:p>
        </w:tc>
        <w:tc>
          <w:tcPr>
            <w:tcW w:w="69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Над шахтой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 системы управления</w:t>
            </w:r>
          </w:p>
        </w:tc>
        <w:tc>
          <w:tcPr>
            <w:tcW w:w="7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Смешанная простая</w:t>
            </w:r>
          </w:p>
        </w:tc>
        <w:tc>
          <w:tcPr>
            <w:tcW w:w="12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Смешанная собирательная при движении вниз</w:t>
            </w:r>
          </w:p>
        </w:tc>
        <w:tc>
          <w:tcPr>
            <w:tcW w:w="1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Смешанная простая</w:t>
            </w:r>
          </w:p>
        </w:tc>
        <w:tc>
          <w:tcPr>
            <w:tcW w:w="20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Смешанная собирательная в двух направлениях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Внутренняя кнопочная простая с сигнальным вызовом кабины с любой посадочной площадки (для работы с проводником)</w:t>
            </w:r>
          </w:p>
        </w:tc>
      </w:tr>
    </w:tbl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1.1, 1.2. </w:t>
      </w:r>
      <w:r>
        <w:rPr>
          <w:rFonts w:ascii="Times New Roman" w:hAnsi="Times New Roman"/>
          <w:b/>
          <w:sz w:val="20"/>
        </w:rPr>
        <w:t>(Измененная редакция, Изм. № 1, 2).</w:t>
      </w:r>
    </w:p>
    <w:p w:rsidR="00000000" w:rsidRDefault="00983DA4">
      <w:pPr>
        <w:ind w:firstLine="284"/>
        <w:jc w:val="both"/>
        <w:rPr>
          <w:rFonts w:ascii="Times New Roman" w:hAnsi="Times New Roman"/>
          <w:b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1.3. Два и более лифтов могут устанавливаться в одной общей шахте. Размеры о</w:t>
      </w:r>
      <w:r>
        <w:rPr>
          <w:rFonts w:ascii="Times New Roman" w:hAnsi="Times New Roman"/>
          <w:sz w:val="20"/>
        </w:rPr>
        <w:t>бщей шахты, машинного и блочного помещений должны приниматься в соответствии с технической документацией базовой организации по стандартизации лифтов.</w:t>
      </w:r>
    </w:p>
    <w:p w:rsidR="00000000" w:rsidRDefault="00983DA4">
      <w:pPr>
        <w:ind w:firstLine="284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sz w:val="20"/>
        </w:rPr>
        <w:t>1.4. Отклонение рабочей скорости не должно превышать ±15% значения номинальной скорости, указанной в табл. 1 и 1а</w:t>
      </w:r>
      <w:r>
        <w:rPr>
          <w:rFonts w:ascii="Times New Roman" w:hAnsi="Times New Roman"/>
          <w:i/>
          <w:sz w:val="20"/>
        </w:rPr>
        <w:t>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(Измененная редакция, Изм. № 2).</w:t>
      </w:r>
    </w:p>
    <w:p w:rsidR="00000000" w:rsidRDefault="00983DA4">
      <w:pPr>
        <w:ind w:firstLine="284"/>
        <w:jc w:val="both"/>
        <w:rPr>
          <w:rFonts w:ascii="Times New Roman" w:hAnsi="Times New Roman"/>
          <w:b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1.5. Область применения лифтов, их исполнение в зависимости от воздействия климатических факторов среды и технические требования к лифтам должны соответствовать ГОСТ 22011-76.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ОСНОВНЫЕ РАЗМЕРЫ</w:t>
      </w:r>
    </w:p>
    <w:p w:rsidR="00000000" w:rsidRDefault="00983DA4">
      <w:pPr>
        <w:pStyle w:val="Heading"/>
        <w:ind w:firstLine="284"/>
        <w:rPr>
          <w:rFonts w:ascii="Times New Roman" w:hAnsi="Times New Roman"/>
          <w:b w:val="0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 Основные</w:t>
      </w:r>
      <w:r>
        <w:rPr>
          <w:rFonts w:ascii="Times New Roman" w:hAnsi="Times New Roman"/>
          <w:sz w:val="20"/>
        </w:rPr>
        <w:t xml:space="preserve"> размеры (внутренние) кабин, шахт, машинных и блочных помещений должны соответствовать указанным в табл. 3, 3а и на черт. 1-8.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Чертежи не определяют конструкцию лифтов, расположение машинных помещений (в плане) относительно шахт, расположение входных дверей в машинных и блочных помещениях, а также в приямках.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Размеры машинного помещения указаны с учетом наличия демонтажного люка в полу машинного помещения и расположения оборудования одиночного лифта.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right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983DA4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</w:t>
      </w:r>
    </w:p>
    <w:p w:rsidR="00000000" w:rsidRDefault="00983DA4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Размеры в мм</w:t>
      </w: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981"/>
        <w:gridCol w:w="839"/>
        <w:gridCol w:w="588"/>
        <w:gridCol w:w="560"/>
        <w:gridCol w:w="701"/>
        <w:gridCol w:w="560"/>
        <w:gridCol w:w="561"/>
        <w:gridCol w:w="560"/>
        <w:gridCol w:w="561"/>
        <w:gridCol w:w="560"/>
        <w:gridCol w:w="560"/>
        <w:gridCol w:w="561"/>
        <w:gridCol w:w="560"/>
        <w:gridCol w:w="560"/>
        <w:gridCol w:w="561"/>
        <w:gridCol w:w="92"/>
        <w:gridCol w:w="1148"/>
        <w:gridCol w:w="5"/>
        <w:gridCol w:w="972"/>
        <w:gridCol w:w="1549"/>
        <w:gridCol w:w="86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Грузоподъемность, кг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Скорость</w:t>
            </w:r>
            <w:r>
              <w:rPr>
                <w:rFonts w:ascii="Times New Roman" w:hAnsi="Times New Roman"/>
                <w:sz w:val="20"/>
              </w:rPr>
              <w:t xml:space="preserve"> номинальная, м/с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Расположение противов </w:t>
            </w:r>
          </w:p>
        </w:tc>
        <w:tc>
          <w:tcPr>
            <w:tcW w:w="18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Кабина</w:t>
            </w:r>
          </w:p>
        </w:tc>
        <w:tc>
          <w:tcPr>
            <w:tcW w:w="1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Шахта</w:t>
            </w:r>
          </w:p>
        </w:tc>
        <w:tc>
          <w:tcPr>
            <w:tcW w:w="11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Двери шахты и кабины</w:t>
            </w:r>
          </w:p>
        </w:tc>
        <w:tc>
          <w:tcPr>
            <w:tcW w:w="16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Машинное помещение</w:t>
            </w:r>
          </w:p>
        </w:tc>
        <w:tc>
          <w:tcPr>
            <w:tcW w:w="16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Блочное помещение</w:t>
            </w:r>
          </w:p>
        </w:tc>
        <w:tc>
          <w:tcPr>
            <w:tcW w:w="124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Высота шахты от верхней 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приямка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15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Расстояние от боковой стены шахты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до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оси 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Номер чертежа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еса относительно 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Ширина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b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l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Высота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sz w:val="20"/>
              </w:rPr>
              <w:t>, не менее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Ширина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1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1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Ширина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Высота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Ширина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Высота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Ширина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4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4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Высота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4</w:t>
            </w:r>
          </w:p>
        </w:tc>
        <w:tc>
          <w:tcPr>
            <w:tcW w:w="12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остановки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1</w:t>
            </w:r>
          </w:p>
        </w:tc>
        <w:tc>
          <w:tcPr>
            <w:tcW w:w="973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кабины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</w:rPr>
              <w:t xml:space="preserve"> (размер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справочный)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кабины</w:t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9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менее</w:t>
            </w:r>
          </w:p>
        </w:tc>
        <w:tc>
          <w:tcPr>
            <w:tcW w:w="15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950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2250</w:t>
            </w:r>
          </w:p>
        </w:tc>
        <w:tc>
          <w:tcPr>
            <w:tcW w:w="1773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11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</w:t>
            </w:r>
            <w:r>
              <w:rPr>
                <w:rFonts w:ascii="Times New Roman" w:hAnsi="Times New Roman"/>
                <w:sz w:val="20"/>
              </w:rPr>
              <w:t>00</w:t>
            </w:r>
          </w:p>
        </w:tc>
        <w:tc>
          <w:tcPr>
            <w:tcW w:w="973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1300</w:t>
            </w:r>
          </w:p>
        </w:tc>
        <w:tc>
          <w:tcPr>
            <w:tcW w:w="1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875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2450</w:t>
            </w:r>
          </w:p>
        </w:tc>
        <w:tc>
          <w:tcPr>
            <w:tcW w:w="1773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775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73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4200</w:t>
            </w: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1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950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73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3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875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73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</w:t>
            </w:r>
          </w:p>
        </w:tc>
        <w:tc>
          <w:tcPr>
            <w:tcW w:w="1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73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3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1275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Сбоку справа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73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3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875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73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4200</w:t>
            </w: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1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73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3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1275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Сбоку справа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</w:t>
            </w:r>
          </w:p>
        </w:tc>
        <w:tc>
          <w:tcPr>
            <w:tcW w:w="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73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3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875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</w:t>
            </w: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2800</w:t>
            </w:r>
          </w:p>
        </w:tc>
        <w:tc>
          <w:tcPr>
            <w:tcW w:w="1773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1500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900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4100</w:t>
            </w: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73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4200</w:t>
            </w: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4500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1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</w:t>
            </w: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2350</w:t>
            </w: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2800</w:t>
            </w:r>
          </w:p>
        </w:tc>
        <w:tc>
          <w:tcPr>
            <w:tcW w:w="1773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1500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1175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Сбоку справа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73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3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875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73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4300</w:t>
            </w: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1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или 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4400</w:t>
            </w: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73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3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1175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4500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5700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4800</w:t>
            </w:r>
          </w:p>
        </w:tc>
        <w:tc>
          <w:tcPr>
            <w:tcW w:w="1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1950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2800</w:t>
            </w:r>
          </w:p>
        </w:tc>
        <w:tc>
          <w:tcPr>
            <w:tcW w:w="1773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4200</w:t>
            </w: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1300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4400</w:t>
            </w: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73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4500</w:t>
            </w: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4800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5700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4800</w:t>
            </w:r>
          </w:p>
        </w:tc>
        <w:tc>
          <w:tcPr>
            <w:tcW w:w="1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Сбоку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2400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2800</w:t>
            </w:r>
          </w:p>
        </w:tc>
        <w:tc>
          <w:tcPr>
            <w:tcW w:w="1773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4200</w:t>
            </w: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1050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или 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</w:t>
            </w: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73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4500</w:t>
            </w: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1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1750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</w:t>
            </w: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5000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1300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5700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4800</w:t>
            </w:r>
          </w:p>
        </w:tc>
        <w:tc>
          <w:tcPr>
            <w:tcW w:w="1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Допускается до 01.01.91 лифты грузоподъемностью 400 кг со скоростью 1,0 м/с с кабиной размером (в плане) 1100х950 мм и с дверью шириной 800 мм размещ</w:t>
      </w:r>
      <w:r>
        <w:rPr>
          <w:rFonts w:ascii="Times New Roman" w:hAnsi="Times New Roman"/>
          <w:sz w:val="20"/>
        </w:rPr>
        <w:t>ать в шахтах размером (в плане) 1700х1550 мм, а лифты грузоподъемностью 630 кг со скоростью 1,0 м/с с кабиной размером (в плане) 2100х1100 мм размещать в шахтах размером в (плане) 2650х1700 мм при условии монтажа шахт из объемных железобетонных элементов. При этом железобетонные объемные элементы для шахт размером (в плане) 1700х1550 мм должны быть снабжены устройствами для самофиксации при монтаже.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3а</w:t>
      </w:r>
    </w:p>
    <w:p w:rsidR="00000000" w:rsidRDefault="00983DA4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851"/>
        <w:gridCol w:w="708"/>
        <w:gridCol w:w="709"/>
        <w:gridCol w:w="709"/>
        <w:gridCol w:w="702"/>
        <w:gridCol w:w="542"/>
        <w:gridCol w:w="553"/>
        <w:gridCol w:w="615"/>
        <w:gridCol w:w="567"/>
        <w:gridCol w:w="64"/>
        <w:gridCol w:w="503"/>
        <w:gridCol w:w="567"/>
        <w:gridCol w:w="567"/>
        <w:gridCol w:w="567"/>
        <w:gridCol w:w="567"/>
        <w:gridCol w:w="708"/>
        <w:gridCol w:w="1164"/>
        <w:gridCol w:w="1087"/>
        <w:gridCol w:w="1293"/>
        <w:gridCol w:w="847"/>
        <w:gridCol w:w="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Грузоподъемность, кг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Номинальная скорость,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Расположение против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21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Кабина</w:t>
            </w:r>
          </w:p>
        </w:tc>
        <w:tc>
          <w:tcPr>
            <w:tcW w:w="1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Шахта</w:t>
            </w:r>
          </w:p>
        </w:tc>
        <w:tc>
          <w:tcPr>
            <w:tcW w:w="1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Двери кабины и шах</w:t>
            </w:r>
            <w:r>
              <w:rPr>
                <w:rFonts w:ascii="Times New Roman" w:hAnsi="Times New Roman"/>
                <w:sz w:val="20"/>
              </w:rPr>
              <w:t>ты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Машинное помещение</w:t>
            </w:r>
          </w:p>
        </w:tc>
        <w:tc>
          <w:tcPr>
            <w:tcW w:w="18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Блочное помещение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Высота шахты от верхней 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Глубина приямка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(до чистого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Расстояние от боковой стены шахты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до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оси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Номер чертежа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м/с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овеса относительно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Ширина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l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Высота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sz w:val="20"/>
              </w:rPr>
              <w:t>, не менее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Ширина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1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Ширина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Высота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Ширина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Высота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Ширина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Высота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4</w:t>
            </w:r>
          </w:p>
        </w:tc>
        <w:tc>
          <w:tcPr>
            <w:tcW w:w="11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остановки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1</w:t>
            </w:r>
          </w:p>
        </w:tc>
        <w:tc>
          <w:tcPr>
            <w:tcW w:w="10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пола)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i/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12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кабины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</w:rPr>
              <w:t xml:space="preserve"> (размер справочный)</w:t>
            </w:r>
          </w:p>
        </w:tc>
        <w:tc>
          <w:tcPr>
            <w:tcW w:w="84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" w:type="dxa"/>
        </w:trPr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кабины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976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менее</w:t>
            </w:r>
          </w:p>
        </w:tc>
        <w:tc>
          <w:tcPr>
            <w:tcW w:w="12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960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(1000)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1160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(1200)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63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6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750</w:t>
            </w:r>
          </w:p>
        </w:tc>
        <w:tc>
          <w:tcPr>
            <w:tcW w:w="8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Справа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1650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</w:t>
            </w:r>
          </w:p>
        </w:tc>
        <w:tc>
          <w:tcPr>
            <w:tcW w:w="6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1750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1500</w:t>
            </w:r>
          </w:p>
        </w:tc>
        <w:tc>
          <w:tcPr>
            <w:tcW w:w="6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750</w:t>
            </w:r>
          </w:p>
        </w:tc>
        <w:tc>
          <w:tcPr>
            <w:tcW w:w="8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935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(980)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1075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(1120)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650</w:t>
            </w:r>
          </w:p>
        </w:tc>
        <w:tc>
          <w:tcPr>
            <w:tcW w:w="63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775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Справа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1550</w:t>
            </w:r>
          </w:p>
        </w:tc>
        <w:tc>
          <w:tcPr>
            <w:tcW w:w="6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6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2450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1350</w:t>
            </w:r>
          </w:p>
        </w:tc>
        <w:tc>
          <w:tcPr>
            <w:tcW w:w="12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Справа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1550</w:t>
            </w:r>
          </w:p>
        </w:tc>
        <w:tc>
          <w:tcPr>
            <w:tcW w:w="6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6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1450</w:t>
            </w:r>
          </w:p>
        </w:tc>
        <w:tc>
          <w:tcPr>
            <w:tcW w:w="12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935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(980)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1075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(1120)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650</w:t>
            </w:r>
          </w:p>
        </w:tc>
        <w:tc>
          <w:tcPr>
            <w:tcW w:w="63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775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Справа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650</w:t>
            </w:r>
          </w:p>
        </w:tc>
        <w:tc>
          <w:tcPr>
            <w:tcW w:w="63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935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(980)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1075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(1120)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63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775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650</w:t>
            </w: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2450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1350</w:t>
            </w:r>
          </w:p>
        </w:tc>
        <w:tc>
          <w:tcPr>
            <w:tcW w:w="12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Справа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650</w:t>
            </w: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63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 (1445)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2430 (2470)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1950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1250</w:t>
            </w:r>
          </w:p>
        </w:tc>
        <w:tc>
          <w:tcPr>
            <w:tcW w:w="6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3600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950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или 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1040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(1080)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1380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(1420)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1750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63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2450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875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Справа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1900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6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Справа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2160 (2200)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1850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255</w:t>
            </w: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2155 (2200)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1135 (1180)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</w:t>
            </w: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1040 (1080)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1380 (1420)</w:t>
            </w:r>
          </w:p>
        </w:tc>
        <w:tc>
          <w:tcPr>
            <w:tcW w:w="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1750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63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4300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1450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875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85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1040 (1080)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2160 (2200)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1850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2550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63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64" w:type="dxa"/>
            <w:tcBorders>
              <w:top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4300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1450</w:t>
            </w:r>
          </w:p>
        </w:tc>
        <w:tc>
          <w:tcPr>
            <w:tcW w:w="1293" w:type="dxa"/>
            <w:tcBorders>
              <w:top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875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2155 (2200)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1135 (1180)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6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</w:t>
            </w: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630</w:t>
            </w:r>
          </w:p>
        </w:tc>
        <w:tc>
          <w:tcPr>
            <w:tcW w:w="85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1040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(1080)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1380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(1420)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1750</w:t>
            </w:r>
          </w:p>
        </w:tc>
        <w:tc>
          <w:tcPr>
            <w:tcW w:w="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3300</w:t>
            </w:r>
          </w:p>
        </w:tc>
        <w:tc>
          <w:tcPr>
            <w:tcW w:w="567" w:type="dxa"/>
            <w:tcBorders>
              <w:lef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1350</w:t>
            </w:r>
          </w:p>
        </w:tc>
        <w:tc>
          <w:tcPr>
            <w:tcW w:w="1293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875</w:t>
            </w:r>
          </w:p>
        </w:tc>
        <w:tc>
          <w:tcPr>
            <w:tcW w:w="8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Справа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1900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6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3000</w:t>
            </w:r>
          </w:p>
        </w:tc>
        <w:tc>
          <w:tcPr>
            <w:tcW w:w="567" w:type="dxa"/>
            <w:tcBorders>
              <w:lef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Справа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2160 (2200)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1850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2550</w:t>
            </w:r>
          </w:p>
        </w:tc>
        <w:tc>
          <w:tcPr>
            <w:tcW w:w="6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3900</w:t>
            </w:r>
          </w:p>
        </w:tc>
        <w:tc>
          <w:tcPr>
            <w:tcW w:w="567" w:type="dxa"/>
            <w:tcBorders>
              <w:lef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зади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</w:t>
            </w:r>
          </w:p>
        </w:tc>
        <w:tc>
          <w:tcPr>
            <w:tcW w:w="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2650</w:t>
            </w:r>
          </w:p>
        </w:tc>
        <w:tc>
          <w:tcPr>
            <w:tcW w:w="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</w:t>
            </w: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3700</w:t>
            </w:r>
          </w:p>
        </w:tc>
        <w:tc>
          <w:tcPr>
            <w:tcW w:w="567" w:type="dxa"/>
            <w:tcBorders>
              <w:lef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1760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(1800)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1460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(1500)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2250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2150</w:t>
            </w:r>
          </w:p>
        </w:tc>
        <w:tc>
          <w:tcPr>
            <w:tcW w:w="6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</w:t>
            </w: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1450</w:t>
            </w:r>
          </w:p>
        </w:tc>
        <w:tc>
          <w:tcPr>
            <w:tcW w:w="1293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1125</w:t>
            </w:r>
          </w:p>
        </w:tc>
        <w:tc>
          <w:tcPr>
            <w:tcW w:w="8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3800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</w:p>
        </w:tc>
        <w:tc>
          <w:tcPr>
            <w:tcW w:w="567" w:type="dxa"/>
            <w:tcBorders>
              <w:lef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4300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1950</w:t>
            </w:r>
          </w:p>
        </w:tc>
        <w:tc>
          <w:tcPr>
            <w:tcW w:w="1293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2300</w:t>
            </w:r>
          </w:p>
        </w:tc>
        <w:tc>
          <w:tcPr>
            <w:tcW w:w="6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5500</w:t>
            </w:r>
          </w:p>
        </w:tc>
        <w:tc>
          <w:tcPr>
            <w:tcW w:w="567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3500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2250</w:t>
            </w:r>
          </w:p>
        </w:tc>
        <w:tc>
          <w:tcPr>
            <w:tcW w:w="567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2300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</w:t>
            </w:r>
          </w:p>
        </w:tc>
        <w:tc>
          <w:tcPr>
            <w:tcW w:w="1164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4700</w:t>
            </w: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2950</w:t>
            </w:r>
          </w:p>
        </w:tc>
        <w:tc>
          <w:tcPr>
            <w:tcW w:w="1293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top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5700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4750</w:t>
            </w:r>
          </w:p>
        </w:tc>
        <w:tc>
          <w:tcPr>
            <w:tcW w:w="1293" w:type="dxa"/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</w:t>
            </w:r>
          </w:p>
        </w:tc>
        <w:tc>
          <w:tcPr>
            <w:tcW w:w="851" w:type="dxa"/>
            <w:tcBorders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Сзади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2160 (2200)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1760 (1800)</w:t>
            </w:r>
          </w:p>
        </w:tc>
        <w:tc>
          <w:tcPr>
            <w:tcW w:w="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2700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</w:t>
            </w:r>
          </w:p>
        </w:tc>
        <w:tc>
          <w:tcPr>
            <w:tcW w:w="631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5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3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1350</w:t>
            </w:r>
          </w:p>
        </w:tc>
        <w:tc>
          <w:tcPr>
            <w:tcW w:w="8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83DA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В скобках указаны наружные размеры кабин.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983DA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060" w:dyaOrig="1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13.5pt" o:ole="">
            <v:imagedata r:id="rId4" o:title=""/>
          </v:shape>
          <o:OLEObject Type="Embed" ProgID="MSPhotoEd.3" ShapeID="_x0000_i1025" DrawAspect="Content" ObjectID="_1427201037" r:id="rId5"/>
        </w:object>
      </w: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</w:t>
      </w: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983DA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090" w:dyaOrig="16035">
          <v:shape id="_x0000_i1026" type="#_x0000_t75" style="width:481.5pt;height:639pt" o:ole="">
            <v:imagedata r:id="rId6" o:title=""/>
          </v:shape>
          <o:OLEObject Type="Embed" ProgID="MSPhotoEd.3" ShapeID="_x0000_i1026" DrawAspect="Content" ObjectID="_1427201038" r:id="rId7"/>
        </w:object>
      </w: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</w:t>
      </w: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983DA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120" w:dyaOrig="15735">
          <v:shape id="_x0000_i1027" type="#_x0000_t75" style="width:481.5pt;height:625.5pt" o:ole="">
            <v:imagedata r:id="rId8" o:title=""/>
          </v:shape>
          <o:OLEObject Type="Embed" ProgID="MSPhotoEd.3" ShapeID="_x0000_i1027" DrawAspect="Content" ObjectID="_1427201039" r:id="rId9"/>
        </w:object>
      </w:r>
    </w:p>
    <w:p w:rsidR="00000000" w:rsidRDefault="00983DA4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</w:t>
      </w: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983DA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090" w:dyaOrig="15600">
          <v:shape id="_x0000_i1028" type="#_x0000_t75" style="width:482.25pt;height:622.5pt" o:ole="">
            <v:imagedata r:id="rId10" o:title=""/>
          </v:shape>
          <o:OLEObject Type="Embed" ProgID="MSPhotoEd.3" ShapeID="_x0000_i1028" DrawAspect="Content" ObjectID="_1427201040" r:id="rId11"/>
        </w:object>
      </w:r>
    </w:p>
    <w:p w:rsidR="00000000" w:rsidRDefault="00983DA4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4</w:t>
      </w: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983DA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405" w:dyaOrig="14895">
          <v:shape id="_x0000_i1029" type="#_x0000_t75" style="width:482.25pt;height:579pt" o:ole="">
            <v:imagedata r:id="rId12" o:title=""/>
          </v:shape>
          <o:OLEObject Type="Embed" ProgID="MSPhotoEd.3" ShapeID="_x0000_i1029" DrawAspect="Content" ObjectID="_1427201041" r:id="rId13"/>
        </w:object>
      </w:r>
    </w:p>
    <w:p w:rsidR="00000000" w:rsidRDefault="00983DA4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5</w:t>
      </w: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983DA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000" w:dyaOrig="15780">
          <v:shape id="_x0000_i1030" type="#_x0000_t75" style="width:481.5pt;height:633.75pt" o:ole="">
            <v:imagedata r:id="rId14" o:title=""/>
          </v:shape>
          <o:OLEObject Type="Embed" ProgID="MSPhotoEd.3" ShapeID="_x0000_i1030" DrawAspect="Content" ObjectID="_1427201042" r:id="rId15"/>
        </w:object>
      </w:r>
    </w:p>
    <w:p w:rsidR="00000000" w:rsidRDefault="00983DA4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6</w:t>
      </w: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983DA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9435" w:dyaOrig="10980">
          <v:shape id="_x0000_i1031" type="#_x0000_t75" style="width:471.75pt;height:549pt" o:ole="">
            <v:imagedata r:id="rId16" o:title=""/>
          </v:shape>
          <o:OLEObject Type="Embed" ProgID="MSPhotoEd.3" ShapeID="_x0000_i1031" DrawAspect="Content" ObjectID="_1427201043" r:id="rId17"/>
        </w:object>
      </w: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7</w:t>
      </w: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983DA4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045" w:dyaOrig="13860">
          <v:shape id="_x0000_i1032" type="#_x0000_t75" style="width:481.5pt;height:554.25pt" o:ole="">
            <v:imagedata r:id="rId18" o:title=""/>
          </v:shape>
          <o:OLEObject Type="Embed" ProgID="MSPhotoEd.3" ShapeID="_x0000_i1032" DrawAspect="Content" ObjectID="_1427201044" r:id="rId19"/>
        </w:object>
      </w: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8</w:t>
      </w:r>
    </w:p>
    <w:p w:rsidR="00000000" w:rsidRDefault="00983DA4">
      <w:pPr>
        <w:ind w:firstLine="284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(Измененная редакция, Изм. № 1</w:t>
      </w:r>
      <w:r>
        <w:rPr>
          <w:rFonts w:ascii="Times New Roman" w:hAnsi="Times New Roman"/>
          <w:b/>
          <w:sz w:val="20"/>
          <w:lang w:val="en-US"/>
        </w:rPr>
        <w:t>, 2</w:t>
      </w:r>
      <w:r>
        <w:rPr>
          <w:rFonts w:ascii="Times New Roman" w:hAnsi="Times New Roman"/>
          <w:b/>
          <w:sz w:val="20"/>
        </w:rPr>
        <w:t>).</w:t>
      </w:r>
    </w:p>
    <w:p w:rsidR="00000000" w:rsidRDefault="00983DA4">
      <w:pPr>
        <w:ind w:firstLine="284"/>
        <w:rPr>
          <w:rFonts w:ascii="Times New Roman" w:hAnsi="Times New Roman"/>
          <w:sz w:val="20"/>
          <w:lang w:val="en-US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 Лифты грузоподъемностью 400 кг с кабиной размером (в плане) 1100х1000 мм, дверями шириной 700 мм и шахтой размером (в плане) 1550х1700 мм предназначены для применения в зданиях, сооружаемых по проектам, разработанным до 1 января 1984 г., а также в зданиях, проектируемых по действующ</w:t>
      </w:r>
      <w:r>
        <w:rPr>
          <w:rFonts w:ascii="Times New Roman" w:hAnsi="Times New Roman"/>
          <w:sz w:val="20"/>
        </w:rPr>
        <w:t>им типовым проектам, введенных в действие до 1 января 1984 г.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Габаритные размеры лифтов (в плане) и применяемость лифтов в зависимости от вида зданий, приведены в справочном приложении. Размеры указаны для лифтов, предусмотренных табл. 1-3.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2.2, 2.3. </w:t>
      </w:r>
      <w:r>
        <w:rPr>
          <w:rFonts w:ascii="Times New Roman" w:hAnsi="Times New Roman"/>
          <w:b/>
          <w:sz w:val="20"/>
        </w:rPr>
        <w:t>(Измененная редакция, Изм. № 2).</w:t>
      </w:r>
    </w:p>
    <w:p w:rsidR="00000000" w:rsidRDefault="00983DA4">
      <w:pPr>
        <w:ind w:firstLine="284"/>
        <w:jc w:val="both"/>
        <w:rPr>
          <w:rFonts w:ascii="Times New Roman" w:hAnsi="Times New Roman"/>
          <w:b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Лифты грузоподъемностью 630 кг для общественных зданий должны иметь кабину размером (в плане) 1100х1400 мм.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 Лифты для жилых зданий грузоподъемностью 630 кг с кабиной размером (в плане) 1100х2100 мм или 2100х1100</w:t>
      </w:r>
      <w:r>
        <w:rPr>
          <w:rFonts w:ascii="Times New Roman" w:hAnsi="Times New Roman"/>
          <w:sz w:val="20"/>
        </w:rPr>
        <w:t xml:space="preserve"> мм должны иметь в кабине устройство для ограничения полезной площади ее пола, соответствующей вместимости восьми человек по нормам ГОСТ 12.2.075-82, или ограничитель грузоподъемности и сигнализатор перегрузки.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2.6. Лифты с кабинами размерами (в плане) 1100х2100, 2100х1100 и 1400х2400 мм должны иметь систему управления, обеспечивающую длительную остановку кабины для ее загрузки и выгрузки, а также, кроме лифта грузоподъемностью 1000 кг со скоростью 1 м/с с размерами кабины 1100х2100 мм, возможность входа и </w:t>
      </w:r>
      <w:r>
        <w:rPr>
          <w:rFonts w:ascii="Times New Roman" w:hAnsi="Times New Roman"/>
          <w:sz w:val="20"/>
        </w:rPr>
        <w:t>транспортирования пожарного подразделения.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(Измененная редакция, Изм. № 1).</w:t>
      </w:r>
    </w:p>
    <w:p w:rsidR="00000000" w:rsidRDefault="00983DA4">
      <w:pPr>
        <w:ind w:firstLine="284"/>
        <w:jc w:val="both"/>
        <w:rPr>
          <w:rFonts w:ascii="Times New Roman" w:hAnsi="Times New Roman"/>
          <w:b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 Распашная вспомогательная дверь шахты, через которую осуществляется вход пожарного подразделения в кабину лифта, должна располагаться на площадке, предназначаемой для входа указанного подразделения в здание.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 Отклонение ширины и глубины кабины от номинальных размеров не должно быть более ±10 мм.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 Отклонение ширины и глубины шахты от номинальных размеров не должно быть более +30 мм.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Разность диагоналей шахты (в плане) </w:t>
      </w:r>
      <w:r>
        <w:rPr>
          <w:rFonts w:ascii="Times New Roman" w:hAnsi="Times New Roman"/>
          <w:sz w:val="20"/>
        </w:rPr>
        <w:t>не должна быть более 25 мм.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Отклонение стен шахты от вертикальной плоскости не должно быть более 30 мм.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 Лифты предусмотренные табл. 1a-3а, за исключением лифтов грузоподъемностью 1000 кг со скоростью 2,0 и 4,0 м/с и грузоподъемностью 1600 кг, разрешается изготовлять до 01.01.91.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Лифты, грузоподъемностью 1000 кг со скоростью 2,0 и 4,0 м/с и грузоподъемностью 1600 кг разрешается изготовлять до 01.01.93.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 Лифты грузоподъемностью 500 кг со скоростью 1,0 м/с с кабиной размером (в плане) 1040х1380 и 10</w:t>
      </w:r>
      <w:r>
        <w:rPr>
          <w:rFonts w:ascii="Times New Roman" w:hAnsi="Times New Roman"/>
          <w:sz w:val="20"/>
        </w:rPr>
        <w:t>40х2160 мм, грузоподъемностью 400 кг со скоростью 0,71 и 1,0 м/с, грузоподъемностью 320 кг со скоростью 0,5; 0,71; 1,0 м/с по согласованию с изготовителем лифтов допускается изготовлять с левым расположением противовеса относительно кабины.</w:t>
      </w: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2.10, 2.11. </w:t>
      </w:r>
      <w:r>
        <w:rPr>
          <w:rFonts w:ascii="Times New Roman" w:hAnsi="Times New Roman"/>
          <w:b/>
          <w:sz w:val="20"/>
        </w:rPr>
        <w:t>(Введены дополнительно, Изм. № 2).</w:t>
      </w:r>
    </w:p>
    <w:p w:rsidR="00000000" w:rsidRDefault="00983DA4">
      <w:pPr>
        <w:ind w:firstLine="284"/>
        <w:jc w:val="both"/>
        <w:rPr>
          <w:rFonts w:ascii="Times New Roman" w:hAnsi="Times New Roman"/>
          <w:b/>
          <w:sz w:val="20"/>
        </w:rPr>
      </w:pPr>
    </w:p>
    <w:p w:rsidR="00000000" w:rsidRDefault="00983DA4">
      <w:pPr>
        <w:ind w:firstLine="284"/>
        <w:jc w:val="both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983DA4">
      <w:pPr>
        <w:widowControl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ПРИЛОЖЕНИЕ</w:t>
      </w:r>
    </w:p>
    <w:p w:rsidR="00000000" w:rsidRDefault="00983DA4">
      <w:pPr>
        <w:pStyle w:val="1"/>
        <w:rPr>
          <w:lang w:val="en-US"/>
        </w:rPr>
      </w:pPr>
      <w:r>
        <w:t>Справочное</w:t>
      </w:r>
    </w:p>
    <w:p w:rsidR="00000000" w:rsidRDefault="00983DA4">
      <w:pPr>
        <w:widowControl/>
        <w:ind w:firstLine="284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ГАБАРИТНЫЕ РАЗМЕРЫ ЛИФТОВ (В ПЛАНЕ) И ПРИМЕНЯЕМОСТЬ ЛИФТОВ В ЗАВИСИМОСТИ</w:t>
      </w:r>
      <w:r>
        <w:rPr>
          <w:rFonts w:ascii="Times New Roman" w:hAnsi="Times New Roman"/>
          <w:b/>
          <w:sz w:val="20"/>
          <w:lang w:val="en-US"/>
        </w:rPr>
        <w:t xml:space="preserve"> </w:t>
      </w:r>
      <w:r>
        <w:rPr>
          <w:rFonts w:ascii="Times New Roman" w:hAnsi="Times New Roman"/>
          <w:b/>
          <w:sz w:val="20"/>
        </w:rPr>
        <w:t>ОТ ВИДА ЗДАНИИ</w:t>
      </w:r>
    </w:p>
    <w:p w:rsidR="00000000" w:rsidRDefault="00983DA4">
      <w:pPr>
        <w:widowControl/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983DA4">
      <w:pPr>
        <w:widowControl/>
        <w:ind w:firstLine="284"/>
        <w:jc w:val="center"/>
        <w:rPr>
          <w:rFonts w:ascii="Times New Roman" w:hAnsi="Times New Roman"/>
          <w:sz w:val="20"/>
          <w:lang w:val="en-US"/>
        </w:rPr>
      </w:pPr>
      <w:r>
        <w:object w:dxaOrig="11628" w:dyaOrig="8385">
          <v:shape id="_x0000_i1033" type="#_x0000_t75" style="width:573pt;height:412.5pt" o:ole="">
            <v:imagedata r:id="rId20" o:title=""/>
          </v:shape>
          <o:OLEObject Type="Embed" ProgID="MSPhotoEd.3" ShapeID="_x0000_i1033" DrawAspect="Content" ObjectID="_1427201045" r:id="rId21"/>
        </w:object>
      </w:r>
    </w:p>
    <w:p w:rsidR="00000000" w:rsidRDefault="00983DA4">
      <w:pPr>
        <w:widowControl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(Измененная редакция, Изм. № 1)</w:t>
      </w:r>
    </w:p>
    <w:sectPr w:rsidR="00000000">
      <w:pgSz w:w="16840" w:h="11907" w:orient="landscape" w:code="9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3DA4"/>
    <w:rsid w:val="0098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pPr>
      <w:keepNext/>
      <w:widowControl/>
      <w:ind w:firstLine="284"/>
      <w:jc w:val="right"/>
    </w:pPr>
    <w:rPr>
      <w:rFonts w:ascii="Times New Roman" w:hAnsi="Times New Roman"/>
      <w:i/>
      <w:sz w:val="20"/>
    </w:rPr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embeddings/oleObject5.bin" Type="http://schemas.openxmlformats.org/officeDocument/2006/relationships/oleObject"/><Relationship Id="rId18" Target="media/image8.jpeg" Type="http://schemas.openxmlformats.org/officeDocument/2006/relationships/image"/><Relationship Id="rId3" Target="webSettings.xml" Type="http://schemas.openxmlformats.org/officeDocument/2006/relationships/webSettings"/><Relationship Id="rId21" Target="embeddings/oleObject9.bin" Type="http://schemas.openxmlformats.org/officeDocument/2006/relationships/oleObject"/><Relationship Id="rId7" Target="embeddings/oleObject2.bin" Type="http://schemas.openxmlformats.org/officeDocument/2006/relationships/oleObject"/><Relationship Id="rId12" Target="media/image5.jpeg" Type="http://schemas.openxmlformats.org/officeDocument/2006/relationships/image"/><Relationship Id="rId17" Target="embeddings/oleObject7.bin" Type="http://schemas.openxmlformats.org/officeDocument/2006/relationships/oleObject"/><Relationship Id="rId2" Target="settings.xml" Type="http://schemas.openxmlformats.org/officeDocument/2006/relationships/settings"/><Relationship Id="rId16" Target="media/image7.png" Type="http://schemas.openxmlformats.org/officeDocument/2006/relationships/image"/><Relationship Id="rId20" Target="media/image9.png" Type="http://schemas.openxmlformats.org/officeDocument/2006/relationships/image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embeddings/oleObject4.bin" Type="http://schemas.openxmlformats.org/officeDocument/2006/relationships/oleObject"/><Relationship Id="rId5" Target="embeddings/oleObject1.bin" Type="http://schemas.openxmlformats.org/officeDocument/2006/relationships/oleObject"/><Relationship Id="rId15" Target="embeddings/oleObject6.bin" Type="http://schemas.openxmlformats.org/officeDocument/2006/relationships/oleObject"/><Relationship Id="rId23" Target="theme/theme1.xml" Type="http://schemas.openxmlformats.org/officeDocument/2006/relationships/theme"/><Relationship Id="rId10" Target="media/image4.jpeg" Type="http://schemas.openxmlformats.org/officeDocument/2006/relationships/image"/><Relationship Id="rId19" Target="embeddings/oleObject8.bin" Type="http://schemas.openxmlformats.org/officeDocument/2006/relationships/oleObject"/><Relationship Id="rId4" Target="media/image1.png" Type="http://schemas.openxmlformats.org/officeDocument/2006/relationships/image"/><Relationship Id="rId9" Target="embeddings/oleObject3.bin" Type="http://schemas.openxmlformats.org/officeDocument/2006/relationships/oleObject"/><Relationship Id="rId14" Target="media/image6.png" Type="http://schemas.openxmlformats.org/officeDocument/2006/relationships/image"/><Relationship Id="rId22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2322</Words>
  <Characters>13241</Characters>
  <Application>Microsoft Office Word</Application>
  <DocSecurity>0</DocSecurity>
  <Lines>110</Lines>
  <Paragraphs>31</Paragraphs>
  <ScaleCrop>false</ScaleCrop>
  <Company>CNTI</Company>
  <LinksUpToDate>false</LinksUpToDate>
  <CharactersWithSpaces>15532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5746-83*</dc:title>
  <dc:subject/>
  <dc:creator>CNTI</dc:creator>
  <cp:keywords/>
  <dc:description/>
  <cp:lastModifiedBy>Parhomeiai</cp:lastModifiedBy>
  <cp:revision>2</cp:revision>
  <dcterms:created xsi:type="dcterms:W3CDTF">2013-04-11T10:58:00Z</dcterms:created>
  <dcterms:modified xsi:type="dcterms:W3CDTF">2013-04-11T10:58:00Z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2344951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